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61D" w:rsidRPr="004E45D7" w:rsidRDefault="004E45D7">
      <w:pPr>
        <w:pStyle w:val="a3"/>
        <w:spacing w:before="73"/>
        <w:ind w:left="2686" w:right="2252"/>
        <w:jc w:val="center"/>
        <w:rPr>
          <w:sz w:val="28"/>
          <w:szCs w:val="28"/>
        </w:rPr>
      </w:pPr>
      <w:r w:rsidRPr="004E45D7">
        <w:rPr>
          <w:sz w:val="28"/>
          <w:szCs w:val="28"/>
        </w:rPr>
        <w:t>Пән бойынша қорытынды емтихан бағдарламасы</w:t>
      </w:r>
    </w:p>
    <w:p w:rsidR="00F3261D" w:rsidRPr="004E45D7" w:rsidRDefault="00C80991">
      <w:pPr>
        <w:ind w:left="2686" w:right="2183"/>
        <w:jc w:val="center"/>
        <w:rPr>
          <w:b/>
          <w:sz w:val="28"/>
          <w:szCs w:val="28"/>
        </w:rPr>
      </w:pPr>
      <w:r>
        <w:rPr>
          <w:b/>
          <w:sz w:val="28"/>
          <w:szCs w:val="28"/>
        </w:rPr>
        <w:t>«Кескіндеме ІІ</w:t>
      </w:r>
      <w:bookmarkStart w:id="0" w:name="_GoBack"/>
      <w:bookmarkEnd w:id="0"/>
      <w:r w:rsidR="004E45D7" w:rsidRPr="004E45D7">
        <w:rPr>
          <w:b/>
          <w:sz w:val="28"/>
          <w:szCs w:val="28"/>
        </w:rPr>
        <w:t>»</w:t>
      </w:r>
    </w:p>
    <w:p w:rsidR="00F3261D" w:rsidRPr="004E45D7" w:rsidRDefault="00F3261D">
      <w:pPr>
        <w:pStyle w:val="a3"/>
        <w:spacing w:before="1"/>
        <w:ind w:left="0"/>
        <w:rPr>
          <w:b/>
          <w:sz w:val="28"/>
          <w:szCs w:val="28"/>
        </w:rPr>
      </w:pPr>
    </w:p>
    <w:p w:rsidR="00F3261D" w:rsidRPr="004E45D7" w:rsidRDefault="004E45D7">
      <w:pPr>
        <w:pStyle w:val="a3"/>
        <w:ind w:left="2686" w:right="2250"/>
        <w:jc w:val="center"/>
        <w:rPr>
          <w:sz w:val="28"/>
          <w:szCs w:val="28"/>
        </w:rPr>
      </w:pPr>
      <w:r w:rsidRPr="004E45D7">
        <w:rPr>
          <w:sz w:val="28"/>
          <w:szCs w:val="28"/>
        </w:rPr>
        <w:t>Академиялық тәртіп ережелері</w:t>
      </w:r>
    </w:p>
    <w:p w:rsidR="00F3261D" w:rsidRPr="004E45D7" w:rsidRDefault="00F3261D">
      <w:pPr>
        <w:pStyle w:val="a3"/>
        <w:ind w:left="0"/>
        <w:rPr>
          <w:sz w:val="28"/>
          <w:szCs w:val="28"/>
        </w:rPr>
      </w:pPr>
    </w:p>
    <w:p w:rsidR="004E45D7" w:rsidRPr="004E45D7" w:rsidRDefault="004E45D7" w:rsidP="004E45D7">
      <w:pPr>
        <w:pStyle w:val="1"/>
        <w:jc w:val="left"/>
        <w:rPr>
          <w:sz w:val="28"/>
          <w:szCs w:val="28"/>
        </w:rPr>
      </w:pPr>
      <w:r w:rsidRPr="004E45D7">
        <w:rPr>
          <w:sz w:val="28"/>
          <w:szCs w:val="28"/>
        </w:rPr>
        <w:t>Шығармашылық</w:t>
      </w:r>
    </w:p>
    <w:p w:rsidR="004E45D7" w:rsidRPr="004E45D7" w:rsidRDefault="004E45D7" w:rsidP="004E45D7">
      <w:pPr>
        <w:pStyle w:val="1"/>
        <w:jc w:val="left"/>
        <w:rPr>
          <w:sz w:val="28"/>
          <w:szCs w:val="28"/>
        </w:rPr>
      </w:pPr>
    </w:p>
    <w:p w:rsidR="00F3261D" w:rsidRPr="004E45D7" w:rsidRDefault="004E45D7" w:rsidP="004E45D7">
      <w:pPr>
        <w:pStyle w:val="1"/>
        <w:ind w:left="0"/>
        <w:jc w:val="left"/>
        <w:rPr>
          <w:b w:val="0"/>
          <w:sz w:val="28"/>
          <w:szCs w:val="28"/>
        </w:rPr>
      </w:pPr>
      <w:r w:rsidRPr="004E45D7">
        <w:rPr>
          <w:sz w:val="28"/>
          <w:szCs w:val="28"/>
        </w:rPr>
        <w:t xml:space="preserve">        </w:t>
      </w:r>
      <w:r w:rsidRPr="004E45D7">
        <w:rPr>
          <w:b w:val="0"/>
          <w:sz w:val="28"/>
          <w:szCs w:val="28"/>
        </w:rPr>
        <w:t>Берілген тақырып бойынша әр студент өздері қалаған заттардан бірнеше заттардан тұратын натюрморт салады. Жұмысты суретке этап бойынша түсіріп, аяқтағаннан кейін PDF файлына сақтау керек.</w:t>
      </w:r>
    </w:p>
    <w:p w:rsidR="00F3261D" w:rsidRDefault="00F3261D">
      <w:pPr>
        <w:pStyle w:val="a3"/>
        <w:spacing w:before="5"/>
        <w:ind w:left="0"/>
        <w:rPr>
          <w:sz w:val="22"/>
        </w:rPr>
      </w:pPr>
    </w:p>
    <w:p w:rsidR="00F3261D" w:rsidRDefault="004E45D7">
      <w:pPr>
        <w:pStyle w:val="1"/>
        <w:ind w:left="2686" w:right="2245"/>
        <w:jc w:val="center"/>
      </w:pPr>
      <w:r>
        <w:t>Әдебиеттер:</w:t>
      </w:r>
    </w:p>
    <w:p w:rsidR="00F3261D" w:rsidRPr="004E45D7" w:rsidRDefault="00F3261D">
      <w:pPr>
        <w:pStyle w:val="a3"/>
        <w:ind w:left="0"/>
        <w:rPr>
          <w:b/>
          <w:sz w:val="28"/>
          <w:szCs w:val="28"/>
        </w:rPr>
      </w:pPr>
    </w:p>
    <w:p w:rsidR="004E45D7" w:rsidRPr="004E45D7" w:rsidRDefault="00C80991" w:rsidP="004E45D7">
      <w:pPr>
        <w:pStyle w:val="a4"/>
        <w:widowControl/>
        <w:numPr>
          <w:ilvl w:val="0"/>
          <w:numId w:val="7"/>
        </w:numPr>
        <w:autoSpaceDE/>
        <w:autoSpaceDN/>
        <w:contextualSpacing/>
        <w:jc w:val="both"/>
        <w:rPr>
          <w:rFonts w:ascii="Kz Times New Roman" w:hAnsi="Kz Times New Roman" w:cs="Kz Times New Roman"/>
          <w:bCs/>
          <w:sz w:val="28"/>
          <w:szCs w:val="28"/>
        </w:rPr>
      </w:pPr>
      <w:hyperlink r:id="rId5" w:history="1">
        <w:r w:rsidR="004E45D7" w:rsidRPr="004E45D7">
          <w:rPr>
            <w:rFonts w:ascii="Kz Times New Roman" w:hAnsi="Kz Times New Roman" w:cs="Kz Times New Roman"/>
            <w:bCs/>
            <w:sz w:val="28"/>
            <w:szCs w:val="28"/>
          </w:rPr>
          <w:t>Наброски, Зарисовки, Эскизы, учебное пособие, Евтых С.Ш., 2003</w:t>
        </w:r>
      </w:hyperlink>
      <w:r w:rsidR="004E45D7" w:rsidRPr="004E45D7">
        <w:rPr>
          <w:rFonts w:ascii="Kz Times New Roman" w:hAnsi="Kz Times New Roman" w:cs="Kz Times New Roman"/>
          <w:bCs/>
          <w:sz w:val="28"/>
          <w:szCs w:val="28"/>
        </w:rPr>
        <w:t xml:space="preserve">. 116-128 </w:t>
      </w:r>
      <w:r w:rsidR="004E45D7" w:rsidRPr="004E45D7">
        <w:rPr>
          <w:rFonts w:ascii="Kz Times New Roman" w:hAnsi="Kz Times New Roman" w:cs="Kz Times New Roman"/>
          <w:sz w:val="28"/>
          <w:szCs w:val="28"/>
        </w:rPr>
        <w:t>б.т.</w:t>
      </w:r>
    </w:p>
    <w:p w:rsidR="004E45D7" w:rsidRPr="004E45D7" w:rsidRDefault="004E45D7" w:rsidP="004E45D7">
      <w:pPr>
        <w:pStyle w:val="a4"/>
        <w:widowControl/>
        <w:numPr>
          <w:ilvl w:val="0"/>
          <w:numId w:val="7"/>
        </w:numPr>
        <w:autoSpaceDE/>
        <w:autoSpaceDN/>
        <w:contextualSpacing/>
        <w:jc w:val="both"/>
        <w:rPr>
          <w:rFonts w:ascii="Kz Times New Roman" w:hAnsi="Kz Times New Roman" w:cs="Kz Times New Roman"/>
          <w:bCs/>
          <w:sz w:val="28"/>
          <w:szCs w:val="28"/>
        </w:rPr>
      </w:pPr>
      <w:r w:rsidRPr="004E45D7">
        <w:rPr>
          <w:rFonts w:ascii="Kz Times New Roman" w:hAnsi="Kz Times New Roman" w:cs="Kz Times New Roman"/>
          <w:bCs/>
          <w:sz w:val="28"/>
          <w:szCs w:val="28"/>
        </w:rPr>
        <w:t xml:space="preserve">Академическое обучение изобразительному искусству - Шаров В.С. - 2013г. 55-70 </w:t>
      </w:r>
      <w:r w:rsidRPr="004E45D7">
        <w:rPr>
          <w:rFonts w:ascii="Kz Times New Roman" w:hAnsi="Kz Times New Roman" w:cs="Kz Times New Roman"/>
          <w:sz w:val="28"/>
          <w:szCs w:val="28"/>
        </w:rPr>
        <w:t>б.т.</w:t>
      </w:r>
    </w:p>
    <w:p w:rsidR="004E45D7" w:rsidRPr="004E45D7" w:rsidRDefault="004E45D7" w:rsidP="004E45D7">
      <w:pPr>
        <w:pStyle w:val="a4"/>
        <w:widowControl/>
        <w:numPr>
          <w:ilvl w:val="0"/>
          <w:numId w:val="7"/>
        </w:numPr>
        <w:autoSpaceDE/>
        <w:autoSpaceDN/>
        <w:contextualSpacing/>
        <w:jc w:val="both"/>
        <w:rPr>
          <w:rFonts w:ascii="Kz Times New Roman" w:hAnsi="Kz Times New Roman" w:cs="Kz Times New Roman"/>
          <w:bCs/>
          <w:sz w:val="28"/>
          <w:szCs w:val="28"/>
        </w:rPr>
      </w:pPr>
      <w:r w:rsidRPr="004E45D7">
        <w:rPr>
          <w:rFonts w:ascii="Kz Times New Roman" w:hAnsi="Kz Times New Roman" w:cs="Kz Times New Roman"/>
          <w:bCs/>
          <w:sz w:val="28"/>
          <w:szCs w:val="28"/>
        </w:rPr>
        <w:t xml:space="preserve">Карандашный рисунок по сетке. Мини-курс для начинающих - Лукичёв А.Ю. - 2011г. 126-190 </w:t>
      </w:r>
      <w:r w:rsidRPr="004E45D7">
        <w:rPr>
          <w:rFonts w:ascii="Kz Times New Roman" w:hAnsi="Kz Times New Roman" w:cs="Kz Times New Roman"/>
          <w:sz w:val="28"/>
          <w:szCs w:val="28"/>
        </w:rPr>
        <w:t>б.т.</w:t>
      </w:r>
    </w:p>
    <w:p w:rsidR="004E45D7" w:rsidRPr="004E45D7" w:rsidRDefault="004E45D7" w:rsidP="004E45D7">
      <w:pPr>
        <w:pStyle w:val="a4"/>
        <w:widowControl/>
        <w:numPr>
          <w:ilvl w:val="0"/>
          <w:numId w:val="7"/>
        </w:numPr>
        <w:autoSpaceDE/>
        <w:autoSpaceDN/>
        <w:contextualSpacing/>
        <w:jc w:val="both"/>
        <w:rPr>
          <w:rFonts w:ascii="Kz Times New Roman" w:hAnsi="Kz Times New Roman" w:cs="Kz Times New Roman"/>
          <w:bCs/>
          <w:sz w:val="28"/>
          <w:szCs w:val="28"/>
        </w:rPr>
      </w:pPr>
      <w:r w:rsidRPr="004E45D7">
        <w:rPr>
          <w:rFonts w:ascii="Kz Times New Roman" w:hAnsi="Kz Times New Roman" w:cs="Kz Times New Roman"/>
          <w:bCs/>
          <w:sz w:val="28"/>
          <w:szCs w:val="28"/>
        </w:rPr>
        <w:t xml:space="preserve">Начинаем рисовать. Графика - Вендон Блейк. - 2011г. 24-59 </w:t>
      </w:r>
      <w:r w:rsidRPr="004E45D7">
        <w:rPr>
          <w:rFonts w:ascii="Kz Times New Roman" w:hAnsi="Kz Times New Roman" w:cs="Kz Times New Roman"/>
          <w:sz w:val="28"/>
          <w:szCs w:val="28"/>
        </w:rPr>
        <w:t>б.т.</w:t>
      </w:r>
    </w:p>
    <w:p w:rsidR="004E45D7" w:rsidRPr="004E45D7" w:rsidRDefault="004E45D7" w:rsidP="004E45D7">
      <w:pPr>
        <w:pStyle w:val="a4"/>
        <w:widowControl/>
        <w:numPr>
          <w:ilvl w:val="0"/>
          <w:numId w:val="7"/>
        </w:numPr>
        <w:autoSpaceDE/>
        <w:autoSpaceDN/>
        <w:contextualSpacing/>
        <w:jc w:val="both"/>
        <w:rPr>
          <w:rFonts w:ascii="Kz Times New Roman" w:hAnsi="Kz Times New Roman" w:cs="Kz Times New Roman"/>
          <w:bCs/>
          <w:sz w:val="28"/>
          <w:szCs w:val="28"/>
        </w:rPr>
      </w:pPr>
      <w:r w:rsidRPr="004E45D7">
        <w:rPr>
          <w:rFonts w:ascii="Kz Times New Roman" w:hAnsi="Kz Times New Roman" w:cs="Kz Times New Roman"/>
          <w:bCs/>
          <w:sz w:val="28"/>
          <w:szCs w:val="28"/>
        </w:rPr>
        <w:t xml:space="preserve">Основы рисунка - Могилевцев В.А. - 2007г. 88-97 </w:t>
      </w:r>
      <w:r w:rsidRPr="004E45D7">
        <w:rPr>
          <w:rFonts w:ascii="Kz Times New Roman" w:hAnsi="Kz Times New Roman" w:cs="Kz Times New Roman"/>
          <w:sz w:val="28"/>
          <w:szCs w:val="28"/>
        </w:rPr>
        <w:t>б.т.</w:t>
      </w:r>
    </w:p>
    <w:p w:rsidR="004E45D7" w:rsidRPr="004E45D7" w:rsidRDefault="004E45D7" w:rsidP="004E45D7">
      <w:pPr>
        <w:pStyle w:val="a4"/>
        <w:widowControl/>
        <w:numPr>
          <w:ilvl w:val="0"/>
          <w:numId w:val="7"/>
        </w:numPr>
        <w:autoSpaceDE/>
        <w:autoSpaceDN/>
        <w:contextualSpacing/>
        <w:jc w:val="both"/>
        <w:rPr>
          <w:rFonts w:ascii="Kz Times New Roman" w:hAnsi="Kz Times New Roman" w:cs="Kz Times New Roman"/>
          <w:bCs/>
          <w:sz w:val="28"/>
          <w:szCs w:val="28"/>
        </w:rPr>
      </w:pPr>
      <w:r w:rsidRPr="004E45D7">
        <w:rPr>
          <w:rFonts w:ascii="Kz Times New Roman" w:hAnsi="Kz Times New Roman" w:cs="Kz Times New Roman"/>
          <w:bCs/>
          <w:sz w:val="28"/>
          <w:szCs w:val="28"/>
        </w:rPr>
        <w:t xml:space="preserve">Полный курс рисования. От азов к вершинам мастерства - Барбер Б. - 2014г. 150-251 </w:t>
      </w:r>
      <w:r w:rsidRPr="004E45D7">
        <w:rPr>
          <w:rFonts w:ascii="Kz Times New Roman" w:hAnsi="Kz Times New Roman" w:cs="Kz Times New Roman"/>
          <w:sz w:val="28"/>
          <w:szCs w:val="28"/>
        </w:rPr>
        <w:t>б.т.</w:t>
      </w:r>
    </w:p>
    <w:p w:rsidR="004E45D7" w:rsidRPr="004E45D7" w:rsidRDefault="004E45D7" w:rsidP="004E45D7">
      <w:pPr>
        <w:pStyle w:val="a4"/>
        <w:widowControl/>
        <w:numPr>
          <w:ilvl w:val="0"/>
          <w:numId w:val="7"/>
        </w:numPr>
        <w:autoSpaceDE/>
        <w:autoSpaceDN/>
        <w:contextualSpacing/>
        <w:jc w:val="both"/>
        <w:rPr>
          <w:rFonts w:ascii="Kz Times New Roman" w:hAnsi="Kz Times New Roman" w:cs="Kz Times New Roman"/>
          <w:bCs/>
          <w:sz w:val="28"/>
          <w:szCs w:val="28"/>
        </w:rPr>
      </w:pPr>
      <w:r w:rsidRPr="004E45D7">
        <w:rPr>
          <w:rFonts w:ascii="Kz Times New Roman" w:hAnsi="Kz Times New Roman" w:cs="Kz Times New Roman"/>
          <w:bCs/>
          <w:sz w:val="28"/>
          <w:szCs w:val="28"/>
        </w:rPr>
        <w:t xml:space="preserve">Рисовать. Легко! Как нарисовать все, что угодно - Линлей М. - 2014г. 66-89 </w:t>
      </w:r>
      <w:r w:rsidRPr="004E45D7">
        <w:rPr>
          <w:rFonts w:ascii="Kz Times New Roman" w:hAnsi="Kz Times New Roman" w:cs="Kz Times New Roman"/>
          <w:sz w:val="28"/>
          <w:szCs w:val="28"/>
        </w:rPr>
        <w:t>б.т.</w:t>
      </w:r>
    </w:p>
    <w:p w:rsidR="004E45D7" w:rsidRPr="004E45D7" w:rsidRDefault="004E45D7" w:rsidP="004E45D7">
      <w:pPr>
        <w:tabs>
          <w:tab w:val="left" w:pos="351"/>
        </w:tabs>
        <w:overflowPunct w:val="0"/>
        <w:adjustRightInd w:val="0"/>
        <w:rPr>
          <w:rFonts w:ascii="Kz Times New Roman" w:hAnsi="Kz Times New Roman" w:cs="Kz Times New Roman"/>
          <w:sz w:val="28"/>
          <w:szCs w:val="28"/>
        </w:rPr>
      </w:pPr>
      <w:r w:rsidRPr="004E45D7">
        <w:rPr>
          <w:rFonts w:ascii="Kz Times New Roman" w:hAnsi="Kz Times New Roman" w:cs="Kz Times New Roman"/>
          <w:b/>
          <w:sz w:val="28"/>
          <w:szCs w:val="28"/>
        </w:rPr>
        <w:t>О</w:t>
      </w:r>
      <w:r w:rsidRPr="004E45D7">
        <w:rPr>
          <w:rStyle w:val="shorttext"/>
          <w:rFonts w:ascii="Kz Times New Roman" w:eastAsiaTheme="majorEastAsia" w:hAnsi="Kz Times New Roman" w:cs="Kz Times New Roman"/>
          <w:b/>
          <w:sz w:val="28"/>
          <w:szCs w:val="28"/>
        </w:rPr>
        <w:t xml:space="preserve">нлайнда:  </w:t>
      </w:r>
      <w:r w:rsidRPr="004E45D7">
        <w:rPr>
          <w:rStyle w:val="shorttext"/>
          <w:rFonts w:ascii="Kz Times New Roman" w:eastAsiaTheme="majorEastAsia" w:hAnsi="Kz Times New Roman" w:cs="Kz Times New Roman"/>
          <w:sz w:val="28"/>
          <w:szCs w:val="28"/>
        </w:rPr>
        <w:t xml:space="preserve">Қосалқы теориялық оқу материалдар мен үй тапсырмаларын орындауға берілетін материалдарды </w:t>
      </w:r>
      <w:r w:rsidRPr="004E45D7">
        <w:rPr>
          <w:rFonts w:ascii="Kz Times New Roman" w:hAnsi="Kz Times New Roman" w:cs="Kz Times New Roman"/>
          <w:sz w:val="28"/>
          <w:szCs w:val="28"/>
        </w:rPr>
        <w:t xml:space="preserve">univer.kaznu.kz. </w:t>
      </w:r>
      <w:r w:rsidRPr="004E45D7">
        <w:rPr>
          <w:rStyle w:val="shorttext"/>
          <w:rFonts w:ascii="Kz Times New Roman" w:eastAsiaTheme="majorEastAsia" w:hAnsi="Kz Times New Roman" w:cs="Kz Times New Roman"/>
          <w:sz w:val="28"/>
          <w:szCs w:val="28"/>
        </w:rPr>
        <w:t>сайтындағы</w:t>
      </w:r>
      <w:r w:rsidRPr="004E45D7">
        <w:rPr>
          <w:rFonts w:ascii="Kz Times New Roman" w:hAnsi="Kz Times New Roman" w:cs="Kz Times New Roman"/>
          <w:sz w:val="28"/>
          <w:szCs w:val="28"/>
        </w:rPr>
        <w:t xml:space="preserve"> ПОӘК- нен алып, қолдануға болады.</w:t>
      </w:r>
    </w:p>
    <w:p w:rsidR="00F3261D" w:rsidRPr="004E45D7" w:rsidRDefault="004E45D7" w:rsidP="004E45D7">
      <w:pPr>
        <w:pStyle w:val="a3"/>
        <w:ind w:left="0"/>
        <w:rPr>
          <w:sz w:val="28"/>
          <w:szCs w:val="28"/>
        </w:rPr>
      </w:pPr>
      <w:r w:rsidRPr="004E45D7">
        <w:rPr>
          <w:rFonts w:ascii="Kz Times New Roman" w:hAnsi="Kz Times New Roman" w:cs="Kz Times New Roman"/>
          <w:sz w:val="28"/>
          <w:szCs w:val="28"/>
        </w:rPr>
        <w:t>Пәнді оқытуға арналған материалдар дизайн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p w:rsidR="00F3261D" w:rsidRDefault="00F3261D">
      <w:pPr>
        <w:pStyle w:val="a3"/>
        <w:spacing w:before="8"/>
        <w:ind w:left="0"/>
        <w:rPr>
          <w:sz w:val="30"/>
        </w:rPr>
      </w:pPr>
    </w:p>
    <w:p w:rsidR="004E45D7" w:rsidRDefault="004E45D7" w:rsidP="004E45D7">
      <w:pPr>
        <w:pStyle w:val="a3"/>
        <w:ind w:left="0"/>
        <w:jc w:val="both"/>
        <w:rPr>
          <w:rFonts w:ascii="Kz Times New Roman" w:hAnsi="Kz Times New Roman" w:cs="Kz Times New Roman"/>
          <w:sz w:val="28"/>
          <w:szCs w:val="28"/>
        </w:rPr>
      </w:pPr>
      <w:r>
        <w:rPr>
          <w:rFonts w:ascii="Kz Times New Roman" w:hAnsi="Kz Times New Roman" w:cs="Kz Times New Roman"/>
          <w:sz w:val="28"/>
          <w:szCs w:val="28"/>
        </w:rPr>
        <w:t xml:space="preserve"> </w:t>
      </w:r>
      <w:r w:rsidRPr="004E45D7">
        <w:rPr>
          <w:rFonts w:ascii="Kz Times New Roman" w:hAnsi="Kz Times New Roman" w:cs="Kz Times New Roman"/>
          <w:sz w:val="28"/>
          <w:szCs w:val="28"/>
        </w:rPr>
        <w:t>«</w:t>
      </w:r>
      <w:r>
        <w:rPr>
          <w:rFonts w:ascii="Kz Times New Roman" w:hAnsi="Kz Times New Roman" w:cs="Kz Times New Roman"/>
          <w:sz w:val="28"/>
          <w:szCs w:val="28"/>
        </w:rPr>
        <w:t>Сурет1</w:t>
      </w:r>
      <w:r w:rsidRPr="004E45D7">
        <w:rPr>
          <w:rFonts w:ascii="Kz Times New Roman" w:hAnsi="Kz Times New Roman" w:cs="Kz Times New Roman"/>
          <w:sz w:val="28"/>
          <w:szCs w:val="28"/>
        </w:rPr>
        <w:t>» пәні бойынша дәстүрлі емтихан проект түрінде өткізіледі. Емтихан тапсыру техникасымен Сіз ҚазҰУ сайтында жарияланған білім алушыларға арналған нұсқаулықтан таныса аласыз.әл-Фараби, «қашықтықтан білім беру» бөлімінде – «сессия бойынша нұсқаулық».</w:t>
      </w:r>
    </w:p>
    <w:p w:rsidR="004E45D7" w:rsidRDefault="004E45D7" w:rsidP="004E45D7">
      <w:pPr>
        <w:pStyle w:val="a3"/>
        <w:ind w:left="0"/>
        <w:jc w:val="both"/>
        <w:rPr>
          <w:rFonts w:ascii="Kz Times New Roman" w:hAnsi="Kz Times New Roman" w:cs="Kz Times New Roman"/>
          <w:sz w:val="28"/>
          <w:szCs w:val="28"/>
        </w:rPr>
      </w:pPr>
      <w:r w:rsidRPr="004E45D7">
        <w:rPr>
          <w:rFonts w:ascii="Kz Times New Roman" w:hAnsi="Kz Times New Roman" w:cs="Kz Times New Roman"/>
          <w:sz w:val="28"/>
          <w:szCs w:val="28"/>
        </w:rPr>
        <w:t xml:space="preserve"> Сілтеме бойынша танысып, өтіңіз </w:t>
      </w:r>
      <w:hyperlink r:id="rId6" w:history="1">
        <w:r w:rsidRPr="00190B0B">
          <w:rPr>
            <w:rStyle w:val="a6"/>
            <w:rFonts w:ascii="Kz Times New Roman" w:hAnsi="Kz Times New Roman" w:cs="Kz Times New Roman"/>
            <w:sz w:val="28"/>
            <w:szCs w:val="28"/>
          </w:rPr>
          <w:t>https://www.kaznu.kz/ru/21639/page/</w:t>
        </w:r>
      </w:hyperlink>
      <w:r>
        <w:rPr>
          <w:rFonts w:ascii="Kz Times New Roman" w:hAnsi="Kz Times New Roman" w:cs="Kz Times New Roman"/>
          <w:sz w:val="28"/>
          <w:szCs w:val="28"/>
        </w:rPr>
        <w:t xml:space="preserve"> </w:t>
      </w:r>
    </w:p>
    <w:p w:rsidR="00F3261D" w:rsidRPr="004E45D7" w:rsidRDefault="004E45D7" w:rsidP="004E45D7">
      <w:pPr>
        <w:pStyle w:val="a3"/>
        <w:ind w:left="0"/>
        <w:jc w:val="both"/>
        <w:rPr>
          <w:rFonts w:ascii="Kz Times New Roman" w:hAnsi="Kz Times New Roman" w:cs="Kz Times New Roman"/>
          <w:sz w:val="28"/>
          <w:szCs w:val="28"/>
        </w:rPr>
      </w:pPr>
      <w:r w:rsidRPr="004E45D7">
        <w:rPr>
          <w:rFonts w:ascii="Kz Times New Roman" w:hAnsi="Kz Times New Roman" w:cs="Kz Times New Roman"/>
          <w:sz w:val="28"/>
          <w:szCs w:val="28"/>
        </w:rPr>
        <w:t>Оқытушы тапсырманы құрастырады, емтихан өткізудің ережелері мен мерзімін анықтайды. Білім алушы университеттің ресми ақпараттық-білім беру жүйесі (Moodle ҚОЖ) арқылы тапсырманы алады, орындалған тапсырманы университеттің ресми ақпараттық-білім беру жүйесі (Moodle ҚОЖ) арқылы тексеруге жібереді. Емтихан жұмыстарын электрондық пошта немесе мессенджерлер арқылы жіберуге тыйым салынады. Бағалау саясаты:</w:t>
      </w:r>
    </w:p>
    <w:p w:rsidR="00F3261D" w:rsidRDefault="00F3261D">
      <w:pPr>
        <w:pStyle w:val="a3"/>
        <w:spacing w:before="2"/>
        <w:ind w:left="0"/>
        <w:rPr>
          <w:b/>
        </w:rPr>
      </w:pPr>
    </w:p>
    <w:p w:rsidR="004E45D7" w:rsidRDefault="004E45D7">
      <w:pPr>
        <w:pStyle w:val="a3"/>
        <w:spacing w:before="2"/>
        <w:ind w:left="0"/>
        <w:rPr>
          <w:b/>
        </w:rPr>
      </w:pPr>
    </w:p>
    <w:p w:rsidR="004E45D7" w:rsidRDefault="004E45D7">
      <w:pPr>
        <w:pStyle w:val="a3"/>
        <w:spacing w:before="2"/>
        <w:ind w:left="0"/>
        <w:rPr>
          <w:b/>
        </w:rPr>
      </w:pPr>
    </w:p>
    <w:p w:rsidR="004E45D7" w:rsidRDefault="004E45D7">
      <w:pPr>
        <w:pStyle w:val="a3"/>
        <w:spacing w:before="2"/>
        <w:ind w:left="0"/>
        <w:rPr>
          <w:b/>
        </w:rPr>
      </w:pPr>
    </w:p>
    <w:p w:rsidR="004E45D7" w:rsidRDefault="004E45D7">
      <w:pPr>
        <w:pStyle w:val="a3"/>
        <w:spacing w:before="2"/>
        <w:ind w:left="0"/>
        <w:rPr>
          <w:b/>
        </w:rPr>
      </w:pPr>
    </w:p>
    <w:p w:rsidR="004E45D7" w:rsidRDefault="004E45D7">
      <w:pPr>
        <w:pStyle w:val="a3"/>
        <w:spacing w:before="2"/>
        <w:ind w:left="0"/>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1702"/>
        <w:gridCol w:w="1987"/>
        <w:gridCol w:w="1984"/>
        <w:gridCol w:w="2693"/>
      </w:tblGrid>
      <w:tr w:rsidR="00F3261D">
        <w:trPr>
          <w:trHeight w:val="851"/>
        </w:trPr>
        <w:tc>
          <w:tcPr>
            <w:tcW w:w="1442" w:type="dxa"/>
          </w:tcPr>
          <w:p w:rsidR="00F3261D" w:rsidRDefault="004E45D7">
            <w:pPr>
              <w:pStyle w:val="TableParagraph"/>
              <w:spacing w:before="11" w:line="270" w:lineRule="atLeast"/>
              <w:ind w:left="105" w:right="546"/>
              <w:jc w:val="both"/>
              <w:rPr>
                <w:sz w:val="24"/>
              </w:rPr>
            </w:pPr>
            <w:r>
              <w:rPr>
                <w:sz w:val="24"/>
              </w:rPr>
              <w:t>Әріптік бағалау жүйесі</w:t>
            </w:r>
          </w:p>
        </w:tc>
        <w:tc>
          <w:tcPr>
            <w:tcW w:w="1702" w:type="dxa"/>
          </w:tcPr>
          <w:p w:rsidR="00F3261D" w:rsidRDefault="004E45D7">
            <w:pPr>
              <w:pStyle w:val="TableParagraph"/>
              <w:spacing w:before="11" w:line="270" w:lineRule="atLeast"/>
              <w:ind w:right="356"/>
              <w:rPr>
                <w:sz w:val="24"/>
              </w:rPr>
            </w:pPr>
            <w:r>
              <w:rPr>
                <w:sz w:val="24"/>
              </w:rPr>
              <w:t>Балдың сандық эквиваленті</w:t>
            </w:r>
          </w:p>
        </w:tc>
        <w:tc>
          <w:tcPr>
            <w:tcW w:w="1987" w:type="dxa"/>
          </w:tcPr>
          <w:p w:rsidR="00F3261D" w:rsidRDefault="00F3261D">
            <w:pPr>
              <w:pStyle w:val="TableParagraph"/>
              <w:spacing w:before="10" w:line="240" w:lineRule="auto"/>
              <w:ind w:left="0"/>
              <w:rPr>
                <w:b/>
                <w:sz w:val="24"/>
              </w:rPr>
            </w:pPr>
          </w:p>
          <w:p w:rsidR="00F3261D" w:rsidRDefault="004E45D7">
            <w:pPr>
              <w:pStyle w:val="TableParagraph"/>
              <w:spacing w:before="1" w:line="240" w:lineRule="auto"/>
              <w:rPr>
                <w:sz w:val="24"/>
              </w:rPr>
            </w:pPr>
            <w:r>
              <w:rPr>
                <w:sz w:val="24"/>
              </w:rPr>
              <w:t>%-мазмұны</w:t>
            </w:r>
          </w:p>
        </w:tc>
        <w:tc>
          <w:tcPr>
            <w:tcW w:w="1984" w:type="dxa"/>
          </w:tcPr>
          <w:p w:rsidR="00F3261D" w:rsidRDefault="004E45D7">
            <w:pPr>
              <w:pStyle w:val="TableParagraph"/>
              <w:spacing w:line="275" w:lineRule="exact"/>
              <w:ind w:left="5"/>
              <w:rPr>
                <w:sz w:val="24"/>
              </w:rPr>
            </w:pPr>
            <w:r>
              <w:rPr>
                <w:w w:val="99"/>
                <w:sz w:val="24"/>
              </w:rPr>
              <w:t>%</w:t>
            </w:r>
          </w:p>
          <w:p w:rsidR="00F3261D" w:rsidRDefault="004E45D7">
            <w:pPr>
              <w:pStyle w:val="TableParagraph"/>
              <w:spacing w:line="240" w:lineRule="auto"/>
              <w:ind w:left="5" w:right="749"/>
              <w:rPr>
                <w:sz w:val="24"/>
              </w:rPr>
            </w:pPr>
            <w:r>
              <w:rPr>
                <w:sz w:val="24"/>
              </w:rPr>
              <w:t>Жұмыстың түпнұсқасы</w:t>
            </w:r>
          </w:p>
        </w:tc>
        <w:tc>
          <w:tcPr>
            <w:tcW w:w="2693" w:type="dxa"/>
          </w:tcPr>
          <w:p w:rsidR="00F3261D" w:rsidRDefault="004E45D7">
            <w:pPr>
              <w:pStyle w:val="TableParagraph"/>
              <w:spacing w:before="150" w:line="240" w:lineRule="auto"/>
              <w:ind w:left="107" w:right="154"/>
              <w:rPr>
                <w:sz w:val="24"/>
              </w:rPr>
            </w:pPr>
            <w:r>
              <w:rPr>
                <w:sz w:val="24"/>
              </w:rPr>
              <w:t>Дәстүрлі бағалау жүйесі</w:t>
            </w:r>
          </w:p>
        </w:tc>
      </w:tr>
      <w:tr w:rsidR="00F3261D">
        <w:trPr>
          <w:trHeight w:val="2207"/>
        </w:trPr>
        <w:tc>
          <w:tcPr>
            <w:tcW w:w="1442" w:type="dxa"/>
          </w:tcPr>
          <w:p w:rsidR="00F3261D" w:rsidRDefault="004E45D7">
            <w:pPr>
              <w:pStyle w:val="TableParagraph"/>
              <w:spacing w:line="275" w:lineRule="exact"/>
              <w:ind w:left="105"/>
              <w:rPr>
                <w:sz w:val="24"/>
              </w:rPr>
            </w:pPr>
            <w:r>
              <w:rPr>
                <w:sz w:val="24"/>
              </w:rPr>
              <w:t>А</w:t>
            </w:r>
          </w:p>
        </w:tc>
        <w:tc>
          <w:tcPr>
            <w:tcW w:w="1702" w:type="dxa"/>
          </w:tcPr>
          <w:p w:rsidR="00F3261D" w:rsidRDefault="004E45D7">
            <w:pPr>
              <w:pStyle w:val="TableParagraph"/>
              <w:spacing w:line="275" w:lineRule="exact"/>
              <w:rPr>
                <w:sz w:val="24"/>
              </w:rPr>
            </w:pPr>
            <w:r>
              <w:rPr>
                <w:sz w:val="24"/>
              </w:rPr>
              <w:t>4,0</w:t>
            </w:r>
          </w:p>
        </w:tc>
        <w:tc>
          <w:tcPr>
            <w:tcW w:w="1987" w:type="dxa"/>
          </w:tcPr>
          <w:p w:rsidR="00F3261D" w:rsidRDefault="004E45D7">
            <w:pPr>
              <w:pStyle w:val="TableParagraph"/>
              <w:spacing w:line="275" w:lineRule="exact"/>
              <w:rPr>
                <w:sz w:val="24"/>
              </w:rPr>
            </w:pPr>
            <w:r>
              <w:rPr>
                <w:sz w:val="24"/>
              </w:rPr>
              <w:t>95-100</w:t>
            </w:r>
          </w:p>
        </w:tc>
        <w:tc>
          <w:tcPr>
            <w:tcW w:w="1984" w:type="dxa"/>
          </w:tcPr>
          <w:p w:rsidR="00F3261D" w:rsidRDefault="004E45D7">
            <w:pPr>
              <w:pStyle w:val="TableParagraph"/>
              <w:spacing w:line="240" w:lineRule="auto"/>
              <w:ind w:left="5" w:right="130"/>
              <w:rPr>
                <w:sz w:val="24"/>
              </w:rPr>
            </w:pPr>
            <w:r>
              <w:rPr>
                <w:sz w:val="24"/>
              </w:rPr>
              <w:t>85 тен Түпнұсқалық талабы бойынша ұқсастық байқалу кезінде % қысқартылуы мүмкін</w:t>
            </w:r>
          </w:p>
        </w:tc>
        <w:tc>
          <w:tcPr>
            <w:tcW w:w="2693" w:type="dxa"/>
          </w:tcPr>
          <w:p w:rsidR="00F3261D" w:rsidRDefault="004E45D7">
            <w:pPr>
              <w:pStyle w:val="TableParagraph"/>
              <w:spacing w:line="275" w:lineRule="exact"/>
              <w:ind w:left="107"/>
              <w:rPr>
                <w:sz w:val="24"/>
              </w:rPr>
            </w:pPr>
            <w:r>
              <w:rPr>
                <w:sz w:val="24"/>
              </w:rPr>
              <w:t>Өте жақсы</w:t>
            </w:r>
          </w:p>
        </w:tc>
      </w:tr>
    </w:tbl>
    <w:p w:rsidR="004E45D7" w:rsidRDefault="004E45D7">
      <w:pPr>
        <w:spacing w:line="275" w:lineRule="exact"/>
        <w:rPr>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1702"/>
        <w:gridCol w:w="1987"/>
        <w:gridCol w:w="1984"/>
        <w:gridCol w:w="2693"/>
      </w:tblGrid>
      <w:tr w:rsidR="004E45D7" w:rsidTr="001D7412">
        <w:trPr>
          <w:trHeight w:val="1934"/>
        </w:trPr>
        <w:tc>
          <w:tcPr>
            <w:tcW w:w="1442" w:type="dxa"/>
          </w:tcPr>
          <w:p w:rsidR="004E45D7" w:rsidRDefault="004E45D7" w:rsidP="001D7412">
            <w:pPr>
              <w:pStyle w:val="TableParagraph"/>
              <w:spacing w:line="272" w:lineRule="exact"/>
              <w:ind w:left="105"/>
              <w:rPr>
                <w:sz w:val="24"/>
              </w:rPr>
            </w:pPr>
            <w:r>
              <w:rPr>
                <w:sz w:val="24"/>
              </w:rPr>
              <w:t>А-</w:t>
            </w:r>
          </w:p>
        </w:tc>
        <w:tc>
          <w:tcPr>
            <w:tcW w:w="1702" w:type="dxa"/>
          </w:tcPr>
          <w:p w:rsidR="004E45D7" w:rsidRDefault="004E45D7" w:rsidP="001D7412">
            <w:pPr>
              <w:pStyle w:val="TableParagraph"/>
              <w:spacing w:line="272" w:lineRule="exact"/>
              <w:rPr>
                <w:sz w:val="24"/>
              </w:rPr>
            </w:pPr>
            <w:r>
              <w:rPr>
                <w:sz w:val="24"/>
              </w:rPr>
              <w:t>3,67</w:t>
            </w:r>
          </w:p>
        </w:tc>
        <w:tc>
          <w:tcPr>
            <w:tcW w:w="1987" w:type="dxa"/>
          </w:tcPr>
          <w:p w:rsidR="004E45D7" w:rsidRDefault="004E45D7" w:rsidP="001D7412">
            <w:pPr>
              <w:pStyle w:val="TableParagraph"/>
              <w:spacing w:line="272" w:lineRule="exact"/>
              <w:rPr>
                <w:sz w:val="24"/>
              </w:rPr>
            </w:pPr>
            <w:r>
              <w:rPr>
                <w:sz w:val="24"/>
              </w:rPr>
              <w:t>90-94</w:t>
            </w:r>
          </w:p>
        </w:tc>
        <w:tc>
          <w:tcPr>
            <w:tcW w:w="1984" w:type="dxa"/>
          </w:tcPr>
          <w:p w:rsidR="004E45D7" w:rsidRDefault="004E45D7" w:rsidP="001D7412">
            <w:pPr>
              <w:pStyle w:val="TableParagraph"/>
              <w:spacing w:line="240" w:lineRule="auto"/>
              <w:ind w:left="5" w:right="130"/>
              <w:rPr>
                <w:sz w:val="24"/>
              </w:rPr>
            </w:pPr>
            <w:r>
              <w:rPr>
                <w:sz w:val="24"/>
              </w:rPr>
              <w:t>85 тен Түпнұсқалық талабы бойынша ұқсастық байқалу кезінде %</w:t>
            </w:r>
          </w:p>
          <w:p w:rsidR="004E45D7" w:rsidRDefault="004E45D7" w:rsidP="001D7412">
            <w:pPr>
              <w:pStyle w:val="TableParagraph"/>
              <w:spacing w:line="270" w:lineRule="atLeast"/>
              <w:ind w:left="5" w:right="554"/>
              <w:rPr>
                <w:sz w:val="24"/>
              </w:rPr>
            </w:pPr>
            <w:r>
              <w:rPr>
                <w:sz w:val="24"/>
              </w:rPr>
              <w:t>қысқартылуы мүмкін</w:t>
            </w:r>
          </w:p>
        </w:tc>
        <w:tc>
          <w:tcPr>
            <w:tcW w:w="2693" w:type="dxa"/>
          </w:tcPr>
          <w:p w:rsidR="004E45D7" w:rsidRDefault="004E45D7" w:rsidP="001D7412">
            <w:pPr>
              <w:pStyle w:val="TableParagraph"/>
              <w:spacing w:line="240" w:lineRule="auto"/>
              <w:ind w:left="0"/>
              <w:rPr>
                <w:sz w:val="24"/>
              </w:rPr>
            </w:pPr>
          </w:p>
        </w:tc>
      </w:tr>
      <w:tr w:rsidR="004E45D7" w:rsidTr="001D7412">
        <w:trPr>
          <w:trHeight w:val="2207"/>
        </w:trPr>
        <w:tc>
          <w:tcPr>
            <w:tcW w:w="1442" w:type="dxa"/>
          </w:tcPr>
          <w:p w:rsidR="004E45D7" w:rsidRDefault="004E45D7" w:rsidP="001D7412">
            <w:pPr>
              <w:pStyle w:val="TableParagraph"/>
              <w:ind w:left="105"/>
              <w:rPr>
                <w:sz w:val="24"/>
              </w:rPr>
            </w:pPr>
            <w:r>
              <w:rPr>
                <w:sz w:val="24"/>
              </w:rPr>
              <w:t>В+</w:t>
            </w:r>
          </w:p>
        </w:tc>
        <w:tc>
          <w:tcPr>
            <w:tcW w:w="1702" w:type="dxa"/>
          </w:tcPr>
          <w:p w:rsidR="004E45D7" w:rsidRDefault="004E45D7" w:rsidP="001D7412">
            <w:pPr>
              <w:pStyle w:val="TableParagraph"/>
              <w:rPr>
                <w:sz w:val="24"/>
              </w:rPr>
            </w:pPr>
            <w:r>
              <w:rPr>
                <w:sz w:val="24"/>
              </w:rPr>
              <w:t>3,33</w:t>
            </w:r>
          </w:p>
        </w:tc>
        <w:tc>
          <w:tcPr>
            <w:tcW w:w="1987" w:type="dxa"/>
          </w:tcPr>
          <w:p w:rsidR="004E45D7" w:rsidRDefault="004E45D7" w:rsidP="001D7412">
            <w:pPr>
              <w:pStyle w:val="TableParagraph"/>
              <w:rPr>
                <w:sz w:val="24"/>
              </w:rPr>
            </w:pPr>
            <w:r>
              <w:rPr>
                <w:sz w:val="24"/>
              </w:rPr>
              <w:t>85-89</w:t>
            </w:r>
          </w:p>
        </w:tc>
        <w:tc>
          <w:tcPr>
            <w:tcW w:w="1984" w:type="dxa"/>
          </w:tcPr>
          <w:p w:rsidR="004E45D7" w:rsidRDefault="004E45D7" w:rsidP="001D7412">
            <w:pPr>
              <w:pStyle w:val="TableParagraph"/>
              <w:spacing w:line="240" w:lineRule="auto"/>
              <w:ind w:left="5" w:right="130" w:firstLine="60"/>
              <w:rPr>
                <w:sz w:val="24"/>
              </w:rPr>
            </w:pPr>
            <w:r>
              <w:rPr>
                <w:sz w:val="24"/>
              </w:rPr>
              <w:t>80 нен 85 Түпнұсқалық талабы бойынша ұқсастық байқалу кезінде % қысқартылуы мүмкін</w:t>
            </w:r>
          </w:p>
        </w:tc>
        <w:tc>
          <w:tcPr>
            <w:tcW w:w="2693" w:type="dxa"/>
            <w:vMerge w:val="restart"/>
          </w:tcPr>
          <w:p w:rsidR="004E45D7" w:rsidRDefault="004E45D7" w:rsidP="001D7412">
            <w:pPr>
              <w:pStyle w:val="TableParagraph"/>
              <w:ind w:left="107"/>
              <w:rPr>
                <w:sz w:val="24"/>
              </w:rPr>
            </w:pPr>
            <w:r>
              <w:rPr>
                <w:sz w:val="24"/>
              </w:rPr>
              <w:t>Жақсы</w:t>
            </w:r>
          </w:p>
        </w:tc>
      </w:tr>
      <w:tr w:rsidR="004E45D7" w:rsidTr="001D7412">
        <w:trPr>
          <w:trHeight w:val="1932"/>
        </w:trPr>
        <w:tc>
          <w:tcPr>
            <w:tcW w:w="1442" w:type="dxa"/>
          </w:tcPr>
          <w:p w:rsidR="004E45D7" w:rsidRDefault="004E45D7" w:rsidP="001D7412">
            <w:pPr>
              <w:pStyle w:val="TableParagraph"/>
              <w:spacing w:line="270" w:lineRule="exact"/>
              <w:ind w:left="105"/>
              <w:rPr>
                <w:sz w:val="24"/>
              </w:rPr>
            </w:pPr>
            <w:r>
              <w:rPr>
                <w:sz w:val="24"/>
              </w:rPr>
              <w:t>В</w:t>
            </w:r>
          </w:p>
        </w:tc>
        <w:tc>
          <w:tcPr>
            <w:tcW w:w="1702" w:type="dxa"/>
          </w:tcPr>
          <w:p w:rsidR="004E45D7" w:rsidRDefault="004E45D7" w:rsidP="001D7412">
            <w:pPr>
              <w:pStyle w:val="TableParagraph"/>
              <w:spacing w:line="270" w:lineRule="exact"/>
              <w:rPr>
                <w:sz w:val="24"/>
              </w:rPr>
            </w:pPr>
            <w:r>
              <w:rPr>
                <w:sz w:val="24"/>
              </w:rPr>
              <w:t>3,0</w:t>
            </w:r>
          </w:p>
        </w:tc>
        <w:tc>
          <w:tcPr>
            <w:tcW w:w="1987" w:type="dxa"/>
          </w:tcPr>
          <w:p w:rsidR="004E45D7" w:rsidRDefault="004E45D7" w:rsidP="001D7412">
            <w:pPr>
              <w:pStyle w:val="TableParagraph"/>
              <w:spacing w:line="270" w:lineRule="exact"/>
              <w:rPr>
                <w:sz w:val="24"/>
              </w:rPr>
            </w:pPr>
            <w:r>
              <w:rPr>
                <w:sz w:val="24"/>
              </w:rPr>
              <w:t>80-84</w:t>
            </w:r>
          </w:p>
        </w:tc>
        <w:tc>
          <w:tcPr>
            <w:tcW w:w="1984" w:type="dxa"/>
          </w:tcPr>
          <w:p w:rsidR="004E45D7" w:rsidRDefault="004E45D7" w:rsidP="001D7412">
            <w:pPr>
              <w:pStyle w:val="TableParagraph"/>
              <w:spacing w:line="240" w:lineRule="auto"/>
              <w:ind w:left="5" w:right="130"/>
              <w:rPr>
                <w:sz w:val="24"/>
              </w:rPr>
            </w:pPr>
            <w:r>
              <w:rPr>
                <w:sz w:val="24"/>
              </w:rPr>
              <w:t>80 нен 85 Түпнұсқалық талабы бойынша ұқсастық байқалу кезінде % қысқартылуы</w:t>
            </w:r>
          </w:p>
          <w:p w:rsidR="004E45D7" w:rsidRDefault="004E45D7" w:rsidP="001D7412">
            <w:pPr>
              <w:pStyle w:val="TableParagraph"/>
              <w:spacing w:line="262" w:lineRule="exact"/>
              <w:ind w:left="5"/>
              <w:rPr>
                <w:sz w:val="24"/>
              </w:rPr>
            </w:pPr>
            <w:r>
              <w:rPr>
                <w:sz w:val="24"/>
              </w:rPr>
              <w:t>мүмкін</w:t>
            </w:r>
          </w:p>
        </w:tc>
        <w:tc>
          <w:tcPr>
            <w:tcW w:w="2693" w:type="dxa"/>
            <w:vMerge/>
            <w:tcBorders>
              <w:top w:val="nil"/>
            </w:tcBorders>
          </w:tcPr>
          <w:p w:rsidR="004E45D7" w:rsidRDefault="004E45D7" w:rsidP="001D7412">
            <w:pPr>
              <w:rPr>
                <w:sz w:val="2"/>
                <w:szCs w:val="2"/>
              </w:rPr>
            </w:pPr>
          </w:p>
        </w:tc>
      </w:tr>
      <w:tr w:rsidR="004E45D7" w:rsidTr="001D7412">
        <w:trPr>
          <w:trHeight w:val="1931"/>
        </w:trPr>
        <w:tc>
          <w:tcPr>
            <w:tcW w:w="1442" w:type="dxa"/>
          </w:tcPr>
          <w:p w:rsidR="004E45D7" w:rsidRDefault="004E45D7" w:rsidP="001D7412">
            <w:pPr>
              <w:pStyle w:val="TableParagraph"/>
              <w:ind w:left="105"/>
              <w:rPr>
                <w:sz w:val="24"/>
              </w:rPr>
            </w:pPr>
            <w:r>
              <w:rPr>
                <w:sz w:val="24"/>
              </w:rPr>
              <w:t>В-</w:t>
            </w:r>
          </w:p>
        </w:tc>
        <w:tc>
          <w:tcPr>
            <w:tcW w:w="1702" w:type="dxa"/>
          </w:tcPr>
          <w:p w:rsidR="004E45D7" w:rsidRDefault="004E45D7" w:rsidP="001D7412">
            <w:pPr>
              <w:pStyle w:val="TableParagraph"/>
              <w:rPr>
                <w:sz w:val="24"/>
              </w:rPr>
            </w:pPr>
            <w:r>
              <w:rPr>
                <w:sz w:val="24"/>
              </w:rPr>
              <w:t>2,67</w:t>
            </w:r>
          </w:p>
        </w:tc>
        <w:tc>
          <w:tcPr>
            <w:tcW w:w="1987" w:type="dxa"/>
          </w:tcPr>
          <w:p w:rsidR="004E45D7" w:rsidRDefault="004E45D7" w:rsidP="001D7412">
            <w:pPr>
              <w:pStyle w:val="TableParagraph"/>
              <w:rPr>
                <w:sz w:val="24"/>
              </w:rPr>
            </w:pPr>
            <w:r>
              <w:rPr>
                <w:sz w:val="24"/>
              </w:rPr>
              <w:t>75-79</w:t>
            </w:r>
          </w:p>
        </w:tc>
        <w:tc>
          <w:tcPr>
            <w:tcW w:w="1984" w:type="dxa"/>
          </w:tcPr>
          <w:p w:rsidR="004E45D7" w:rsidRDefault="004E45D7" w:rsidP="001D7412">
            <w:pPr>
              <w:pStyle w:val="TableParagraph"/>
              <w:spacing w:line="240" w:lineRule="auto"/>
              <w:ind w:left="5" w:right="130"/>
              <w:rPr>
                <w:sz w:val="24"/>
              </w:rPr>
            </w:pPr>
            <w:r>
              <w:rPr>
                <w:sz w:val="24"/>
              </w:rPr>
              <w:t>80 нен 85 Түпнұсқалық талабы бойынша ұқсастық байқалу кезінде % қысқартылуы</w:t>
            </w:r>
          </w:p>
          <w:p w:rsidR="004E45D7" w:rsidRDefault="004E45D7" w:rsidP="001D7412">
            <w:pPr>
              <w:pStyle w:val="TableParagraph"/>
              <w:spacing w:line="262" w:lineRule="exact"/>
              <w:ind w:left="5"/>
              <w:rPr>
                <w:sz w:val="24"/>
              </w:rPr>
            </w:pPr>
            <w:r>
              <w:rPr>
                <w:sz w:val="24"/>
              </w:rPr>
              <w:t>мүмкін.</w:t>
            </w:r>
          </w:p>
        </w:tc>
        <w:tc>
          <w:tcPr>
            <w:tcW w:w="2693" w:type="dxa"/>
            <w:vMerge/>
            <w:tcBorders>
              <w:top w:val="nil"/>
            </w:tcBorders>
          </w:tcPr>
          <w:p w:rsidR="004E45D7" w:rsidRDefault="004E45D7" w:rsidP="001D7412">
            <w:pPr>
              <w:rPr>
                <w:sz w:val="2"/>
                <w:szCs w:val="2"/>
              </w:rPr>
            </w:pPr>
          </w:p>
        </w:tc>
      </w:tr>
      <w:tr w:rsidR="004E45D7" w:rsidTr="001D7412">
        <w:trPr>
          <w:trHeight w:val="1931"/>
        </w:trPr>
        <w:tc>
          <w:tcPr>
            <w:tcW w:w="1442" w:type="dxa"/>
          </w:tcPr>
          <w:p w:rsidR="004E45D7" w:rsidRDefault="004E45D7" w:rsidP="001D7412">
            <w:pPr>
              <w:pStyle w:val="TableParagraph"/>
              <w:ind w:left="105"/>
              <w:rPr>
                <w:sz w:val="24"/>
              </w:rPr>
            </w:pPr>
            <w:r>
              <w:rPr>
                <w:sz w:val="24"/>
              </w:rPr>
              <w:t>С+</w:t>
            </w:r>
          </w:p>
        </w:tc>
        <w:tc>
          <w:tcPr>
            <w:tcW w:w="1702" w:type="dxa"/>
          </w:tcPr>
          <w:p w:rsidR="004E45D7" w:rsidRDefault="004E45D7" w:rsidP="001D7412">
            <w:pPr>
              <w:pStyle w:val="TableParagraph"/>
              <w:rPr>
                <w:sz w:val="24"/>
              </w:rPr>
            </w:pPr>
            <w:r>
              <w:rPr>
                <w:sz w:val="24"/>
              </w:rPr>
              <w:t>2,33</w:t>
            </w:r>
          </w:p>
        </w:tc>
        <w:tc>
          <w:tcPr>
            <w:tcW w:w="1987" w:type="dxa"/>
          </w:tcPr>
          <w:p w:rsidR="004E45D7" w:rsidRDefault="004E45D7" w:rsidP="001D7412">
            <w:pPr>
              <w:pStyle w:val="TableParagraph"/>
              <w:rPr>
                <w:sz w:val="24"/>
              </w:rPr>
            </w:pPr>
            <w:r>
              <w:rPr>
                <w:sz w:val="24"/>
              </w:rPr>
              <w:t>70-74</w:t>
            </w:r>
          </w:p>
        </w:tc>
        <w:tc>
          <w:tcPr>
            <w:tcW w:w="1984" w:type="dxa"/>
          </w:tcPr>
          <w:p w:rsidR="004E45D7" w:rsidRDefault="004E45D7" w:rsidP="001D7412">
            <w:pPr>
              <w:pStyle w:val="TableParagraph"/>
              <w:spacing w:line="240" w:lineRule="auto"/>
              <w:ind w:left="5" w:right="130"/>
              <w:rPr>
                <w:sz w:val="24"/>
              </w:rPr>
            </w:pPr>
            <w:r>
              <w:rPr>
                <w:sz w:val="24"/>
              </w:rPr>
              <w:t>75 тен 80 Түпнұсқалық талабы бойынша ұқсастық байқалу кезінде % қысқартылуы</w:t>
            </w:r>
          </w:p>
          <w:p w:rsidR="004E45D7" w:rsidRDefault="004E45D7" w:rsidP="001D7412">
            <w:pPr>
              <w:pStyle w:val="TableParagraph"/>
              <w:spacing w:line="262" w:lineRule="exact"/>
              <w:ind w:left="5"/>
              <w:rPr>
                <w:sz w:val="24"/>
              </w:rPr>
            </w:pPr>
            <w:r>
              <w:rPr>
                <w:sz w:val="24"/>
              </w:rPr>
              <w:t>мүмкін</w:t>
            </w:r>
          </w:p>
        </w:tc>
        <w:tc>
          <w:tcPr>
            <w:tcW w:w="2693" w:type="dxa"/>
            <w:vMerge w:val="restart"/>
          </w:tcPr>
          <w:p w:rsidR="004E45D7" w:rsidRDefault="004E45D7" w:rsidP="001D7412">
            <w:pPr>
              <w:pStyle w:val="TableParagraph"/>
              <w:ind w:left="107"/>
              <w:rPr>
                <w:sz w:val="24"/>
              </w:rPr>
            </w:pPr>
            <w:r>
              <w:rPr>
                <w:sz w:val="24"/>
              </w:rPr>
              <w:t>Қанағаттанарлық</w:t>
            </w:r>
          </w:p>
        </w:tc>
      </w:tr>
      <w:tr w:rsidR="004E45D7" w:rsidTr="001D7412">
        <w:trPr>
          <w:trHeight w:val="1932"/>
        </w:trPr>
        <w:tc>
          <w:tcPr>
            <w:tcW w:w="1442" w:type="dxa"/>
          </w:tcPr>
          <w:p w:rsidR="004E45D7" w:rsidRDefault="004E45D7" w:rsidP="001D7412">
            <w:pPr>
              <w:pStyle w:val="TableParagraph"/>
              <w:ind w:left="105"/>
              <w:rPr>
                <w:sz w:val="24"/>
              </w:rPr>
            </w:pPr>
            <w:r>
              <w:rPr>
                <w:sz w:val="24"/>
              </w:rPr>
              <w:lastRenderedPageBreak/>
              <w:t>С</w:t>
            </w:r>
          </w:p>
        </w:tc>
        <w:tc>
          <w:tcPr>
            <w:tcW w:w="1702" w:type="dxa"/>
          </w:tcPr>
          <w:p w:rsidR="004E45D7" w:rsidRDefault="004E45D7" w:rsidP="001D7412">
            <w:pPr>
              <w:pStyle w:val="TableParagraph"/>
              <w:rPr>
                <w:sz w:val="24"/>
              </w:rPr>
            </w:pPr>
            <w:r>
              <w:rPr>
                <w:sz w:val="24"/>
              </w:rPr>
              <w:t>2,0</w:t>
            </w:r>
          </w:p>
        </w:tc>
        <w:tc>
          <w:tcPr>
            <w:tcW w:w="1987" w:type="dxa"/>
          </w:tcPr>
          <w:p w:rsidR="004E45D7" w:rsidRDefault="004E45D7" w:rsidP="001D7412">
            <w:pPr>
              <w:pStyle w:val="TableParagraph"/>
              <w:rPr>
                <w:sz w:val="24"/>
              </w:rPr>
            </w:pPr>
            <w:r>
              <w:rPr>
                <w:sz w:val="24"/>
              </w:rPr>
              <w:t>65-69</w:t>
            </w:r>
          </w:p>
        </w:tc>
        <w:tc>
          <w:tcPr>
            <w:tcW w:w="1984" w:type="dxa"/>
          </w:tcPr>
          <w:p w:rsidR="004E45D7" w:rsidRDefault="004E45D7" w:rsidP="001D7412">
            <w:pPr>
              <w:pStyle w:val="TableParagraph"/>
              <w:spacing w:line="240" w:lineRule="auto"/>
              <w:ind w:left="5" w:right="130"/>
              <w:rPr>
                <w:sz w:val="24"/>
              </w:rPr>
            </w:pPr>
            <w:r>
              <w:rPr>
                <w:sz w:val="24"/>
              </w:rPr>
              <w:t>75 тен 80 Түпнұсқалық талабы бойынша ұқсастық байқалу кезінде % қысқартылуы</w:t>
            </w:r>
          </w:p>
          <w:p w:rsidR="004E45D7" w:rsidRDefault="004E45D7" w:rsidP="001D7412">
            <w:pPr>
              <w:pStyle w:val="TableParagraph"/>
              <w:spacing w:line="262" w:lineRule="exact"/>
              <w:ind w:left="5"/>
              <w:rPr>
                <w:sz w:val="24"/>
              </w:rPr>
            </w:pPr>
            <w:r>
              <w:rPr>
                <w:sz w:val="24"/>
              </w:rPr>
              <w:t>мүмкін</w:t>
            </w:r>
          </w:p>
        </w:tc>
        <w:tc>
          <w:tcPr>
            <w:tcW w:w="2693" w:type="dxa"/>
            <w:vMerge/>
            <w:tcBorders>
              <w:top w:val="nil"/>
            </w:tcBorders>
          </w:tcPr>
          <w:p w:rsidR="004E45D7" w:rsidRDefault="004E45D7" w:rsidP="001D7412">
            <w:pPr>
              <w:rPr>
                <w:sz w:val="2"/>
                <w:szCs w:val="2"/>
              </w:rPr>
            </w:pPr>
          </w:p>
        </w:tc>
      </w:tr>
      <w:tr w:rsidR="004E45D7" w:rsidTr="001D7412">
        <w:trPr>
          <w:trHeight w:val="1931"/>
        </w:trPr>
        <w:tc>
          <w:tcPr>
            <w:tcW w:w="1442" w:type="dxa"/>
          </w:tcPr>
          <w:p w:rsidR="004E45D7" w:rsidRDefault="004E45D7" w:rsidP="001D7412">
            <w:pPr>
              <w:pStyle w:val="TableParagraph"/>
              <w:ind w:left="105"/>
              <w:rPr>
                <w:sz w:val="24"/>
              </w:rPr>
            </w:pPr>
            <w:r>
              <w:rPr>
                <w:sz w:val="24"/>
              </w:rPr>
              <w:t>С-</w:t>
            </w:r>
          </w:p>
        </w:tc>
        <w:tc>
          <w:tcPr>
            <w:tcW w:w="1702" w:type="dxa"/>
          </w:tcPr>
          <w:p w:rsidR="004E45D7" w:rsidRDefault="004E45D7" w:rsidP="001D7412">
            <w:pPr>
              <w:pStyle w:val="TableParagraph"/>
              <w:rPr>
                <w:sz w:val="24"/>
              </w:rPr>
            </w:pPr>
            <w:r>
              <w:rPr>
                <w:sz w:val="24"/>
              </w:rPr>
              <w:t>1,67</w:t>
            </w:r>
          </w:p>
        </w:tc>
        <w:tc>
          <w:tcPr>
            <w:tcW w:w="1987" w:type="dxa"/>
          </w:tcPr>
          <w:p w:rsidR="004E45D7" w:rsidRDefault="004E45D7" w:rsidP="001D7412">
            <w:pPr>
              <w:pStyle w:val="TableParagraph"/>
              <w:rPr>
                <w:sz w:val="24"/>
              </w:rPr>
            </w:pPr>
            <w:r>
              <w:rPr>
                <w:sz w:val="24"/>
              </w:rPr>
              <w:t>60-64</w:t>
            </w:r>
          </w:p>
        </w:tc>
        <w:tc>
          <w:tcPr>
            <w:tcW w:w="1984" w:type="dxa"/>
          </w:tcPr>
          <w:p w:rsidR="004E45D7" w:rsidRDefault="004E45D7" w:rsidP="001D7412">
            <w:pPr>
              <w:pStyle w:val="TableParagraph"/>
              <w:spacing w:line="240" w:lineRule="auto"/>
              <w:ind w:left="5" w:right="130"/>
              <w:rPr>
                <w:sz w:val="24"/>
              </w:rPr>
            </w:pPr>
            <w:r>
              <w:rPr>
                <w:sz w:val="24"/>
              </w:rPr>
              <w:t>75 тен 80 Түпнұсқалық талабы бойынша ұқсастық байқалу кезінде %</w:t>
            </w:r>
          </w:p>
          <w:p w:rsidR="004E45D7" w:rsidRDefault="004E45D7" w:rsidP="001D7412">
            <w:pPr>
              <w:pStyle w:val="TableParagraph"/>
              <w:spacing w:line="270" w:lineRule="atLeast"/>
              <w:ind w:left="5" w:right="554"/>
              <w:rPr>
                <w:sz w:val="24"/>
              </w:rPr>
            </w:pPr>
            <w:r>
              <w:rPr>
                <w:sz w:val="24"/>
              </w:rPr>
              <w:t>қысқартылуы мүмкін</w:t>
            </w:r>
          </w:p>
        </w:tc>
        <w:tc>
          <w:tcPr>
            <w:tcW w:w="2693" w:type="dxa"/>
            <w:vMerge/>
            <w:tcBorders>
              <w:top w:val="nil"/>
            </w:tcBorders>
          </w:tcPr>
          <w:p w:rsidR="004E45D7" w:rsidRDefault="004E45D7" w:rsidP="001D7412">
            <w:pPr>
              <w:rPr>
                <w:sz w:val="2"/>
                <w:szCs w:val="2"/>
              </w:rPr>
            </w:pPr>
          </w:p>
        </w:tc>
      </w:tr>
    </w:tbl>
    <w:p w:rsidR="004E45D7" w:rsidRDefault="004E45D7" w:rsidP="004E45D7">
      <w:pPr>
        <w:rPr>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1702"/>
        <w:gridCol w:w="1987"/>
        <w:gridCol w:w="1984"/>
        <w:gridCol w:w="2693"/>
      </w:tblGrid>
      <w:tr w:rsidR="004E45D7" w:rsidTr="001D7412">
        <w:trPr>
          <w:trHeight w:val="1934"/>
        </w:trPr>
        <w:tc>
          <w:tcPr>
            <w:tcW w:w="1442" w:type="dxa"/>
          </w:tcPr>
          <w:p w:rsidR="004E45D7" w:rsidRDefault="004E45D7" w:rsidP="001D7412">
            <w:pPr>
              <w:pStyle w:val="TableParagraph"/>
              <w:spacing w:line="272" w:lineRule="exact"/>
              <w:ind w:left="105"/>
              <w:rPr>
                <w:sz w:val="24"/>
              </w:rPr>
            </w:pPr>
            <w:r>
              <w:rPr>
                <w:sz w:val="24"/>
              </w:rPr>
              <w:t>D+</w:t>
            </w:r>
          </w:p>
        </w:tc>
        <w:tc>
          <w:tcPr>
            <w:tcW w:w="1702" w:type="dxa"/>
          </w:tcPr>
          <w:p w:rsidR="004E45D7" w:rsidRDefault="004E45D7" w:rsidP="001D7412">
            <w:pPr>
              <w:pStyle w:val="TableParagraph"/>
              <w:spacing w:line="272" w:lineRule="exact"/>
              <w:rPr>
                <w:sz w:val="24"/>
              </w:rPr>
            </w:pPr>
            <w:r>
              <w:rPr>
                <w:sz w:val="24"/>
              </w:rPr>
              <w:t>1,33</w:t>
            </w:r>
          </w:p>
        </w:tc>
        <w:tc>
          <w:tcPr>
            <w:tcW w:w="1987" w:type="dxa"/>
          </w:tcPr>
          <w:p w:rsidR="004E45D7" w:rsidRDefault="004E45D7" w:rsidP="001D7412">
            <w:pPr>
              <w:pStyle w:val="TableParagraph"/>
              <w:spacing w:line="272" w:lineRule="exact"/>
              <w:rPr>
                <w:sz w:val="24"/>
              </w:rPr>
            </w:pPr>
            <w:r>
              <w:rPr>
                <w:sz w:val="24"/>
              </w:rPr>
              <w:t>55-59</w:t>
            </w:r>
          </w:p>
        </w:tc>
        <w:tc>
          <w:tcPr>
            <w:tcW w:w="1984" w:type="dxa"/>
          </w:tcPr>
          <w:p w:rsidR="004E45D7" w:rsidRDefault="004E45D7" w:rsidP="001D7412">
            <w:pPr>
              <w:pStyle w:val="TableParagraph"/>
              <w:spacing w:line="240" w:lineRule="auto"/>
              <w:ind w:left="5" w:right="130"/>
              <w:rPr>
                <w:sz w:val="24"/>
              </w:rPr>
            </w:pPr>
            <w:r>
              <w:rPr>
                <w:sz w:val="24"/>
              </w:rPr>
              <w:t>75 тен 80 Түпнұсқалық талабы бойынша ұқсастық байқалу кезінде %</w:t>
            </w:r>
          </w:p>
          <w:p w:rsidR="004E45D7" w:rsidRDefault="004E45D7" w:rsidP="001D7412">
            <w:pPr>
              <w:pStyle w:val="TableParagraph"/>
              <w:spacing w:line="270" w:lineRule="atLeast"/>
              <w:ind w:left="5" w:right="554"/>
              <w:rPr>
                <w:sz w:val="24"/>
              </w:rPr>
            </w:pPr>
            <w:r>
              <w:rPr>
                <w:sz w:val="24"/>
              </w:rPr>
              <w:t>қысқартылуы мүмкін</w:t>
            </w:r>
          </w:p>
        </w:tc>
        <w:tc>
          <w:tcPr>
            <w:tcW w:w="2693" w:type="dxa"/>
            <w:vMerge w:val="restart"/>
          </w:tcPr>
          <w:p w:rsidR="004E45D7" w:rsidRDefault="004E45D7" w:rsidP="001D7412">
            <w:pPr>
              <w:pStyle w:val="TableParagraph"/>
              <w:spacing w:line="240" w:lineRule="auto"/>
              <w:ind w:left="0"/>
              <w:rPr>
                <w:sz w:val="24"/>
              </w:rPr>
            </w:pPr>
          </w:p>
        </w:tc>
      </w:tr>
      <w:tr w:rsidR="004E45D7" w:rsidTr="001D7412">
        <w:trPr>
          <w:trHeight w:val="1931"/>
        </w:trPr>
        <w:tc>
          <w:tcPr>
            <w:tcW w:w="1442" w:type="dxa"/>
          </w:tcPr>
          <w:p w:rsidR="004E45D7" w:rsidRDefault="004E45D7" w:rsidP="001D7412">
            <w:pPr>
              <w:pStyle w:val="TableParagraph"/>
              <w:ind w:left="105"/>
              <w:rPr>
                <w:sz w:val="24"/>
              </w:rPr>
            </w:pPr>
            <w:r>
              <w:rPr>
                <w:sz w:val="24"/>
              </w:rPr>
              <w:t>D-</w:t>
            </w:r>
          </w:p>
        </w:tc>
        <w:tc>
          <w:tcPr>
            <w:tcW w:w="1702" w:type="dxa"/>
          </w:tcPr>
          <w:p w:rsidR="004E45D7" w:rsidRDefault="004E45D7" w:rsidP="001D7412">
            <w:pPr>
              <w:pStyle w:val="TableParagraph"/>
              <w:rPr>
                <w:sz w:val="24"/>
              </w:rPr>
            </w:pPr>
            <w:r>
              <w:rPr>
                <w:sz w:val="24"/>
              </w:rPr>
              <w:t>1,0</w:t>
            </w:r>
          </w:p>
        </w:tc>
        <w:tc>
          <w:tcPr>
            <w:tcW w:w="1987" w:type="dxa"/>
          </w:tcPr>
          <w:p w:rsidR="004E45D7" w:rsidRDefault="004E45D7" w:rsidP="001D7412">
            <w:pPr>
              <w:pStyle w:val="TableParagraph"/>
              <w:rPr>
                <w:sz w:val="24"/>
              </w:rPr>
            </w:pPr>
            <w:r>
              <w:rPr>
                <w:sz w:val="24"/>
              </w:rPr>
              <w:t>50-54</w:t>
            </w:r>
          </w:p>
        </w:tc>
        <w:tc>
          <w:tcPr>
            <w:tcW w:w="1984" w:type="dxa"/>
          </w:tcPr>
          <w:p w:rsidR="004E45D7" w:rsidRDefault="004E45D7" w:rsidP="001D7412">
            <w:pPr>
              <w:pStyle w:val="TableParagraph"/>
              <w:spacing w:line="240" w:lineRule="auto"/>
              <w:ind w:left="5" w:right="130"/>
              <w:rPr>
                <w:sz w:val="24"/>
              </w:rPr>
            </w:pPr>
            <w:r>
              <w:rPr>
                <w:sz w:val="24"/>
              </w:rPr>
              <w:t>75 тен 80 Түпнұсқалық талабы бойынша ұқсастық байқалу кезінде % қысқартылуы</w:t>
            </w:r>
          </w:p>
          <w:p w:rsidR="004E45D7" w:rsidRDefault="004E45D7" w:rsidP="001D7412">
            <w:pPr>
              <w:pStyle w:val="TableParagraph"/>
              <w:spacing w:line="262" w:lineRule="exact"/>
              <w:ind w:left="5"/>
              <w:rPr>
                <w:sz w:val="24"/>
              </w:rPr>
            </w:pPr>
            <w:r>
              <w:rPr>
                <w:sz w:val="24"/>
              </w:rPr>
              <w:t>мүмкін</w:t>
            </w:r>
          </w:p>
        </w:tc>
        <w:tc>
          <w:tcPr>
            <w:tcW w:w="2693" w:type="dxa"/>
            <w:vMerge/>
            <w:tcBorders>
              <w:top w:val="nil"/>
            </w:tcBorders>
          </w:tcPr>
          <w:p w:rsidR="004E45D7" w:rsidRDefault="004E45D7" w:rsidP="001D7412">
            <w:pPr>
              <w:rPr>
                <w:sz w:val="2"/>
                <w:szCs w:val="2"/>
              </w:rPr>
            </w:pPr>
          </w:p>
        </w:tc>
      </w:tr>
      <w:tr w:rsidR="004E45D7" w:rsidTr="001D7412">
        <w:trPr>
          <w:trHeight w:val="650"/>
        </w:trPr>
        <w:tc>
          <w:tcPr>
            <w:tcW w:w="1442" w:type="dxa"/>
          </w:tcPr>
          <w:p w:rsidR="004E45D7" w:rsidRDefault="004E45D7" w:rsidP="001D7412">
            <w:pPr>
              <w:pStyle w:val="TableParagraph"/>
              <w:ind w:left="105"/>
              <w:rPr>
                <w:sz w:val="24"/>
              </w:rPr>
            </w:pPr>
            <w:r>
              <w:rPr>
                <w:w w:val="99"/>
                <w:sz w:val="24"/>
              </w:rPr>
              <w:t>F</w:t>
            </w:r>
          </w:p>
        </w:tc>
        <w:tc>
          <w:tcPr>
            <w:tcW w:w="1702" w:type="dxa"/>
          </w:tcPr>
          <w:p w:rsidR="004E45D7" w:rsidRDefault="004E45D7" w:rsidP="001D7412">
            <w:pPr>
              <w:pStyle w:val="TableParagraph"/>
              <w:rPr>
                <w:sz w:val="24"/>
              </w:rPr>
            </w:pPr>
            <w:r>
              <w:rPr>
                <w:sz w:val="24"/>
              </w:rPr>
              <w:t>0</w:t>
            </w:r>
          </w:p>
        </w:tc>
        <w:tc>
          <w:tcPr>
            <w:tcW w:w="1987" w:type="dxa"/>
          </w:tcPr>
          <w:p w:rsidR="004E45D7" w:rsidRDefault="004E45D7" w:rsidP="001D7412">
            <w:pPr>
              <w:pStyle w:val="TableParagraph"/>
              <w:rPr>
                <w:sz w:val="24"/>
              </w:rPr>
            </w:pPr>
            <w:r>
              <w:rPr>
                <w:sz w:val="24"/>
              </w:rPr>
              <w:t>0-49</w:t>
            </w:r>
          </w:p>
        </w:tc>
        <w:tc>
          <w:tcPr>
            <w:tcW w:w="1984" w:type="dxa"/>
          </w:tcPr>
          <w:p w:rsidR="004E45D7" w:rsidRDefault="004E45D7" w:rsidP="001D7412">
            <w:pPr>
              <w:pStyle w:val="TableParagraph"/>
              <w:spacing w:line="240" w:lineRule="auto"/>
              <w:ind w:left="0"/>
              <w:rPr>
                <w:sz w:val="24"/>
              </w:rPr>
            </w:pPr>
          </w:p>
        </w:tc>
        <w:tc>
          <w:tcPr>
            <w:tcW w:w="2693" w:type="dxa"/>
          </w:tcPr>
          <w:p w:rsidR="004E45D7" w:rsidRDefault="004E45D7" w:rsidP="001D7412">
            <w:pPr>
              <w:pStyle w:val="TableParagraph"/>
              <w:ind w:left="107"/>
              <w:rPr>
                <w:sz w:val="24"/>
              </w:rPr>
            </w:pPr>
            <w:r>
              <w:rPr>
                <w:sz w:val="24"/>
              </w:rPr>
              <w:t>Қанағаттанарлықсыз</w:t>
            </w:r>
          </w:p>
        </w:tc>
      </w:tr>
    </w:tbl>
    <w:p w:rsidR="004E45D7" w:rsidRDefault="004E45D7" w:rsidP="004E45D7">
      <w:pPr>
        <w:rPr>
          <w:sz w:val="24"/>
        </w:rPr>
      </w:pPr>
    </w:p>
    <w:p w:rsidR="004E45D7" w:rsidRDefault="004E45D7" w:rsidP="004E45D7">
      <w:pPr>
        <w:spacing w:before="90"/>
        <w:ind w:left="282" w:right="410" w:firstLine="566"/>
        <w:jc w:val="both"/>
        <w:rPr>
          <w:b/>
          <w:sz w:val="24"/>
        </w:rPr>
      </w:pPr>
      <w:r>
        <w:rPr>
          <w:b/>
          <w:color w:val="FF0000"/>
          <w:sz w:val="24"/>
        </w:rPr>
        <w:t>Ескерту. Аттестациялаудан кейін біраз уақыт өткен соң, сіздің ұпайыңыз бейнежазбаны</w:t>
      </w:r>
      <w:r>
        <w:rPr>
          <w:b/>
          <w:color w:val="FF0000"/>
          <w:spacing w:val="-13"/>
          <w:sz w:val="24"/>
        </w:rPr>
        <w:t xml:space="preserve"> </w:t>
      </w:r>
      <w:r>
        <w:rPr>
          <w:b/>
          <w:color w:val="FF0000"/>
          <w:sz w:val="24"/>
        </w:rPr>
        <w:t>қарау</w:t>
      </w:r>
      <w:r>
        <w:rPr>
          <w:b/>
          <w:color w:val="FF0000"/>
          <w:spacing w:val="-13"/>
          <w:sz w:val="24"/>
        </w:rPr>
        <w:t xml:space="preserve"> </w:t>
      </w:r>
      <w:r>
        <w:rPr>
          <w:b/>
          <w:color w:val="FF0000"/>
          <w:sz w:val="24"/>
        </w:rPr>
        <w:t>және</w:t>
      </w:r>
      <w:r>
        <w:rPr>
          <w:b/>
          <w:color w:val="FF0000"/>
          <w:spacing w:val="-14"/>
          <w:sz w:val="24"/>
        </w:rPr>
        <w:t xml:space="preserve"> </w:t>
      </w:r>
      <w:r>
        <w:rPr>
          <w:b/>
          <w:color w:val="FF0000"/>
          <w:sz w:val="24"/>
        </w:rPr>
        <w:t>плагиатқа</w:t>
      </w:r>
      <w:r>
        <w:rPr>
          <w:b/>
          <w:color w:val="FF0000"/>
          <w:spacing w:val="-13"/>
          <w:sz w:val="24"/>
        </w:rPr>
        <w:t xml:space="preserve"> </w:t>
      </w:r>
      <w:r>
        <w:rPr>
          <w:b/>
          <w:color w:val="FF0000"/>
          <w:sz w:val="24"/>
        </w:rPr>
        <w:t>қарсы</w:t>
      </w:r>
      <w:r>
        <w:rPr>
          <w:b/>
          <w:color w:val="FF0000"/>
          <w:spacing w:val="-13"/>
          <w:sz w:val="24"/>
        </w:rPr>
        <w:t xml:space="preserve"> </w:t>
      </w:r>
      <w:r>
        <w:rPr>
          <w:b/>
          <w:color w:val="FF0000"/>
          <w:sz w:val="24"/>
        </w:rPr>
        <w:t>есепті</w:t>
      </w:r>
      <w:r>
        <w:rPr>
          <w:b/>
          <w:color w:val="FF0000"/>
          <w:spacing w:val="-13"/>
          <w:sz w:val="24"/>
        </w:rPr>
        <w:t xml:space="preserve"> </w:t>
      </w:r>
      <w:r>
        <w:rPr>
          <w:b/>
          <w:color w:val="FF0000"/>
          <w:sz w:val="24"/>
        </w:rPr>
        <w:t>тексеру</w:t>
      </w:r>
      <w:r>
        <w:rPr>
          <w:b/>
          <w:color w:val="FF0000"/>
          <w:spacing w:val="-13"/>
          <w:sz w:val="24"/>
        </w:rPr>
        <w:t xml:space="preserve"> </w:t>
      </w:r>
      <w:r>
        <w:rPr>
          <w:b/>
          <w:color w:val="FF0000"/>
          <w:sz w:val="24"/>
        </w:rPr>
        <w:t>кезінде</w:t>
      </w:r>
      <w:r>
        <w:rPr>
          <w:b/>
          <w:color w:val="FF0000"/>
          <w:spacing w:val="-14"/>
          <w:sz w:val="24"/>
        </w:rPr>
        <w:t xml:space="preserve"> </w:t>
      </w:r>
      <w:r>
        <w:rPr>
          <w:b/>
          <w:color w:val="FF0000"/>
          <w:sz w:val="24"/>
        </w:rPr>
        <w:t>емтихан</w:t>
      </w:r>
      <w:r>
        <w:rPr>
          <w:b/>
          <w:color w:val="FF0000"/>
          <w:spacing w:val="-12"/>
          <w:sz w:val="24"/>
        </w:rPr>
        <w:t xml:space="preserve"> </w:t>
      </w:r>
      <w:r>
        <w:rPr>
          <w:b/>
          <w:color w:val="FF0000"/>
          <w:sz w:val="24"/>
        </w:rPr>
        <w:t>ережелерін бұзу нәтижесінде жойылуы</w:t>
      </w:r>
      <w:r>
        <w:rPr>
          <w:b/>
          <w:color w:val="FF0000"/>
          <w:spacing w:val="-3"/>
          <w:sz w:val="24"/>
        </w:rPr>
        <w:t xml:space="preserve"> </w:t>
      </w:r>
      <w:r>
        <w:rPr>
          <w:b/>
          <w:color w:val="FF0000"/>
          <w:sz w:val="24"/>
        </w:rPr>
        <w:t>мүмкін.</w:t>
      </w:r>
    </w:p>
    <w:p w:rsidR="004E45D7" w:rsidRDefault="004E45D7" w:rsidP="004E45D7">
      <w:pPr>
        <w:pStyle w:val="a3"/>
        <w:ind w:left="0"/>
        <w:rPr>
          <w:b/>
        </w:rPr>
      </w:pPr>
    </w:p>
    <w:p w:rsidR="004E45D7" w:rsidRDefault="004E45D7" w:rsidP="004E45D7">
      <w:pPr>
        <w:ind w:left="848"/>
        <w:jc w:val="both"/>
        <w:rPr>
          <w:b/>
          <w:sz w:val="24"/>
        </w:rPr>
      </w:pPr>
      <w:r>
        <w:rPr>
          <w:b/>
          <w:sz w:val="24"/>
        </w:rPr>
        <w:t>Академиялық құндылық:</w:t>
      </w:r>
    </w:p>
    <w:p w:rsidR="004E45D7" w:rsidRDefault="004E45D7" w:rsidP="004E45D7">
      <w:pPr>
        <w:pStyle w:val="a3"/>
        <w:ind w:right="403" w:firstLine="566"/>
        <w:jc w:val="both"/>
      </w:pPr>
      <w:r>
        <w:t>Академиялық адалдық және тұтастық: барлық тапсырмаларды өз бетінше орындау; плагиатқа, жалғандыққа, шпаргалкаларды, гаджеттерді пайдалануға, білімді бақылаудың барлық кезеңдерінде алдауға, оқытушыны алдауға және оған құрметсіздікпен қарауға жол бермеу (ҚазҰУ студентінің ар-намыс кодексі).</w:t>
      </w:r>
    </w:p>
    <w:p w:rsidR="004E45D7" w:rsidRDefault="004E45D7" w:rsidP="004E45D7">
      <w:pPr>
        <w:pStyle w:val="a3"/>
        <w:ind w:left="0"/>
        <w:rPr>
          <w:sz w:val="26"/>
        </w:rPr>
      </w:pPr>
    </w:p>
    <w:p w:rsidR="004E45D7" w:rsidRDefault="004E45D7" w:rsidP="004E45D7">
      <w:pPr>
        <w:pStyle w:val="a3"/>
        <w:ind w:left="0"/>
        <w:rPr>
          <w:sz w:val="26"/>
        </w:rPr>
      </w:pPr>
    </w:p>
    <w:p w:rsidR="004E45D7" w:rsidRDefault="004E45D7" w:rsidP="004E45D7">
      <w:pPr>
        <w:pStyle w:val="a3"/>
        <w:spacing w:before="230"/>
        <w:ind w:left="2128" w:right="2252"/>
        <w:jc w:val="center"/>
      </w:pPr>
      <w:r>
        <w:t>ЕМТИХАНҒА СӘТТІЛІК!</w:t>
      </w:r>
    </w:p>
    <w:p w:rsidR="004E45D7" w:rsidRDefault="004E45D7" w:rsidP="004E45D7">
      <w:pPr>
        <w:ind w:firstLine="720"/>
        <w:rPr>
          <w:sz w:val="24"/>
        </w:rPr>
      </w:pPr>
    </w:p>
    <w:p w:rsidR="00F3261D" w:rsidRPr="004E45D7" w:rsidRDefault="004E45D7" w:rsidP="004E45D7">
      <w:pPr>
        <w:tabs>
          <w:tab w:val="left" w:pos="639"/>
        </w:tabs>
        <w:rPr>
          <w:sz w:val="24"/>
        </w:rPr>
        <w:sectPr w:rsidR="00F3261D" w:rsidRPr="004E45D7" w:rsidSect="004E45D7">
          <w:type w:val="continuous"/>
          <w:pgSz w:w="11910" w:h="16840"/>
          <w:pgMar w:top="1040" w:right="440" w:bottom="280" w:left="1420" w:header="720" w:footer="720" w:gutter="0"/>
          <w:cols w:space="720"/>
        </w:sectPr>
      </w:pPr>
      <w:r>
        <w:rPr>
          <w:sz w:val="24"/>
        </w:rPr>
        <w:tab/>
      </w:r>
    </w:p>
    <w:p w:rsidR="00F3261D" w:rsidRDefault="00F3261D">
      <w:pPr>
        <w:rPr>
          <w:sz w:val="2"/>
          <w:szCs w:val="2"/>
        </w:rPr>
        <w:sectPr w:rsidR="00F3261D">
          <w:pgSz w:w="11910" w:h="16840"/>
          <w:pgMar w:top="1120" w:right="440" w:bottom="280" w:left="1420" w:header="720" w:footer="720" w:gutter="0"/>
          <w:cols w:space="720"/>
        </w:sectPr>
      </w:pPr>
    </w:p>
    <w:p w:rsidR="00F3261D" w:rsidRDefault="00F3261D">
      <w:pPr>
        <w:pStyle w:val="a3"/>
        <w:spacing w:before="7"/>
        <w:ind w:left="0"/>
        <w:rPr>
          <w:b/>
          <w:sz w:val="15"/>
        </w:rPr>
      </w:pPr>
    </w:p>
    <w:sectPr w:rsidR="00F3261D">
      <w:pgSz w:w="11910" w:h="16840"/>
      <w:pgMar w:top="1120" w:right="44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A0002AAF" w:usb1="4000387A" w:usb2="0000002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52CEB"/>
    <w:multiLevelType w:val="hybridMultilevel"/>
    <w:tmpl w:val="C35C13B0"/>
    <w:lvl w:ilvl="0" w:tplc="C64CDFBC">
      <w:start w:val="1"/>
      <w:numFmt w:val="decimal"/>
      <w:lvlText w:val="%1."/>
      <w:lvlJc w:val="left"/>
      <w:pPr>
        <w:ind w:left="522" w:hanging="240"/>
        <w:jc w:val="left"/>
      </w:pPr>
      <w:rPr>
        <w:rFonts w:ascii="Times New Roman" w:eastAsia="Times New Roman" w:hAnsi="Times New Roman" w:cs="Times New Roman" w:hint="default"/>
        <w:spacing w:val="-2"/>
        <w:w w:val="100"/>
        <w:sz w:val="24"/>
        <w:szCs w:val="24"/>
        <w:lang w:val="kk-KZ" w:eastAsia="kk-KZ" w:bidi="kk-KZ"/>
      </w:rPr>
    </w:lvl>
    <w:lvl w:ilvl="1" w:tplc="E01A06A8">
      <w:numFmt w:val="bullet"/>
      <w:lvlText w:val="•"/>
      <w:lvlJc w:val="left"/>
      <w:pPr>
        <w:ind w:left="520" w:hanging="240"/>
      </w:pPr>
      <w:rPr>
        <w:rFonts w:hint="default"/>
        <w:lang w:val="kk-KZ" w:eastAsia="kk-KZ" w:bidi="kk-KZ"/>
      </w:rPr>
    </w:lvl>
    <w:lvl w:ilvl="2" w:tplc="ADFAF0AC">
      <w:numFmt w:val="bullet"/>
      <w:lvlText w:val="•"/>
      <w:lvlJc w:val="left"/>
      <w:pPr>
        <w:ind w:left="1578" w:hanging="240"/>
      </w:pPr>
      <w:rPr>
        <w:rFonts w:hint="default"/>
        <w:lang w:val="kk-KZ" w:eastAsia="kk-KZ" w:bidi="kk-KZ"/>
      </w:rPr>
    </w:lvl>
    <w:lvl w:ilvl="3" w:tplc="B97C58FE">
      <w:numFmt w:val="bullet"/>
      <w:lvlText w:val="•"/>
      <w:lvlJc w:val="left"/>
      <w:pPr>
        <w:ind w:left="2636" w:hanging="240"/>
      </w:pPr>
      <w:rPr>
        <w:rFonts w:hint="default"/>
        <w:lang w:val="kk-KZ" w:eastAsia="kk-KZ" w:bidi="kk-KZ"/>
      </w:rPr>
    </w:lvl>
    <w:lvl w:ilvl="4" w:tplc="714AA2C4">
      <w:numFmt w:val="bullet"/>
      <w:lvlText w:val="•"/>
      <w:lvlJc w:val="left"/>
      <w:pPr>
        <w:ind w:left="3695" w:hanging="240"/>
      </w:pPr>
      <w:rPr>
        <w:rFonts w:hint="default"/>
        <w:lang w:val="kk-KZ" w:eastAsia="kk-KZ" w:bidi="kk-KZ"/>
      </w:rPr>
    </w:lvl>
    <w:lvl w:ilvl="5" w:tplc="ABD6BD6E">
      <w:numFmt w:val="bullet"/>
      <w:lvlText w:val="•"/>
      <w:lvlJc w:val="left"/>
      <w:pPr>
        <w:ind w:left="4753" w:hanging="240"/>
      </w:pPr>
      <w:rPr>
        <w:rFonts w:hint="default"/>
        <w:lang w:val="kk-KZ" w:eastAsia="kk-KZ" w:bidi="kk-KZ"/>
      </w:rPr>
    </w:lvl>
    <w:lvl w:ilvl="6" w:tplc="D04CB174">
      <w:numFmt w:val="bullet"/>
      <w:lvlText w:val="•"/>
      <w:lvlJc w:val="left"/>
      <w:pPr>
        <w:ind w:left="5812" w:hanging="240"/>
      </w:pPr>
      <w:rPr>
        <w:rFonts w:hint="default"/>
        <w:lang w:val="kk-KZ" w:eastAsia="kk-KZ" w:bidi="kk-KZ"/>
      </w:rPr>
    </w:lvl>
    <w:lvl w:ilvl="7" w:tplc="2A2C4176">
      <w:numFmt w:val="bullet"/>
      <w:lvlText w:val="•"/>
      <w:lvlJc w:val="left"/>
      <w:pPr>
        <w:ind w:left="6870" w:hanging="240"/>
      </w:pPr>
      <w:rPr>
        <w:rFonts w:hint="default"/>
        <w:lang w:val="kk-KZ" w:eastAsia="kk-KZ" w:bidi="kk-KZ"/>
      </w:rPr>
    </w:lvl>
    <w:lvl w:ilvl="8" w:tplc="A238C898">
      <w:numFmt w:val="bullet"/>
      <w:lvlText w:val="•"/>
      <w:lvlJc w:val="left"/>
      <w:pPr>
        <w:ind w:left="7929" w:hanging="240"/>
      </w:pPr>
      <w:rPr>
        <w:rFonts w:hint="default"/>
        <w:lang w:val="kk-KZ" w:eastAsia="kk-KZ" w:bidi="kk-KZ"/>
      </w:rPr>
    </w:lvl>
  </w:abstractNum>
  <w:abstractNum w:abstractNumId="1" w15:restartNumberingAfterBreak="0">
    <w:nsid w:val="1DD07DBF"/>
    <w:multiLevelType w:val="hybridMultilevel"/>
    <w:tmpl w:val="A52E3E30"/>
    <w:lvl w:ilvl="0" w:tplc="17F8F02A">
      <w:start w:val="1"/>
      <w:numFmt w:val="decimal"/>
      <w:lvlText w:val="%1."/>
      <w:lvlJc w:val="left"/>
      <w:pPr>
        <w:ind w:left="1002" w:hanging="360"/>
        <w:jc w:val="left"/>
      </w:pPr>
      <w:rPr>
        <w:rFonts w:ascii="Times New Roman" w:eastAsia="Times New Roman" w:hAnsi="Times New Roman" w:cs="Times New Roman" w:hint="default"/>
        <w:spacing w:val="-30"/>
        <w:w w:val="100"/>
        <w:sz w:val="24"/>
        <w:szCs w:val="24"/>
        <w:lang w:val="kk-KZ" w:eastAsia="kk-KZ" w:bidi="kk-KZ"/>
      </w:rPr>
    </w:lvl>
    <w:lvl w:ilvl="1" w:tplc="1DF6E328">
      <w:numFmt w:val="bullet"/>
      <w:lvlText w:val="•"/>
      <w:lvlJc w:val="left"/>
      <w:pPr>
        <w:ind w:left="1904" w:hanging="360"/>
      </w:pPr>
      <w:rPr>
        <w:rFonts w:hint="default"/>
        <w:lang w:val="kk-KZ" w:eastAsia="kk-KZ" w:bidi="kk-KZ"/>
      </w:rPr>
    </w:lvl>
    <w:lvl w:ilvl="2" w:tplc="25686872">
      <w:numFmt w:val="bullet"/>
      <w:lvlText w:val="•"/>
      <w:lvlJc w:val="left"/>
      <w:pPr>
        <w:ind w:left="2809" w:hanging="360"/>
      </w:pPr>
      <w:rPr>
        <w:rFonts w:hint="default"/>
        <w:lang w:val="kk-KZ" w:eastAsia="kk-KZ" w:bidi="kk-KZ"/>
      </w:rPr>
    </w:lvl>
    <w:lvl w:ilvl="3" w:tplc="46E04D12">
      <w:numFmt w:val="bullet"/>
      <w:lvlText w:val="•"/>
      <w:lvlJc w:val="left"/>
      <w:pPr>
        <w:ind w:left="3713" w:hanging="360"/>
      </w:pPr>
      <w:rPr>
        <w:rFonts w:hint="default"/>
        <w:lang w:val="kk-KZ" w:eastAsia="kk-KZ" w:bidi="kk-KZ"/>
      </w:rPr>
    </w:lvl>
    <w:lvl w:ilvl="4" w:tplc="2F6A8090">
      <w:numFmt w:val="bullet"/>
      <w:lvlText w:val="•"/>
      <w:lvlJc w:val="left"/>
      <w:pPr>
        <w:ind w:left="4618" w:hanging="360"/>
      </w:pPr>
      <w:rPr>
        <w:rFonts w:hint="default"/>
        <w:lang w:val="kk-KZ" w:eastAsia="kk-KZ" w:bidi="kk-KZ"/>
      </w:rPr>
    </w:lvl>
    <w:lvl w:ilvl="5" w:tplc="87462002">
      <w:numFmt w:val="bullet"/>
      <w:lvlText w:val="•"/>
      <w:lvlJc w:val="left"/>
      <w:pPr>
        <w:ind w:left="5523" w:hanging="360"/>
      </w:pPr>
      <w:rPr>
        <w:rFonts w:hint="default"/>
        <w:lang w:val="kk-KZ" w:eastAsia="kk-KZ" w:bidi="kk-KZ"/>
      </w:rPr>
    </w:lvl>
    <w:lvl w:ilvl="6" w:tplc="72BABEB8">
      <w:numFmt w:val="bullet"/>
      <w:lvlText w:val="•"/>
      <w:lvlJc w:val="left"/>
      <w:pPr>
        <w:ind w:left="6427" w:hanging="360"/>
      </w:pPr>
      <w:rPr>
        <w:rFonts w:hint="default"/>
        <w:lang w:val="kk-KZ" w:eastAsia="kk-KZ" w:bidi="kk-KZ"/>
      </w:rPr>
    </w:lvl>
    <w:lvl w:ilvl="7" w:tplc="33DCE004">
      <w:numFmt w:val="bullet"/>
      <w:lvlText w:val="•"/>
      <w:lvlJc w:val="left"/>
      <w:pPr>
        <w:ind w:left="7332" w:hanging="360"/>
      </w:pPr>
      <w:rPr>
        <w:rFonts w:hint="default"/>
        <w:lang w:val="kk-KZ" w:eastAsia="kk-KZ" w:bidi="kk-KZ"/>
      </w:rPr>
    </w:lvl>
    <w:lvl w:ilvl="8" w:tplc="A976BA9A">
      <w:numFmt w:val="bullet"/>
      <w:lvlText w:val="•"/>
      <w:lvlJc w:val="left"/>
      <w:pPr>
        <w:ind w:left="8237" w:hanging="360"/>
      </w:pPr>
      <w:rPr>
        <w:rFonts w:hint="default"/>
        <w:lang w:val="kk-KZ" w:eastAsia="kk-KZ" w:bidi="kk-KZ"/>
      </w:rPr>
    </w:lvl>
  </w:abstractNum>
  <w:abstractNum w:abstractNumId="2" w15:restartNumberingAfterBreak="0">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DD2806"/>
    <w:multiLevelType w:val="hybridMultilevel"/>
    <w:tmpl w:val="75C46682"/>
    <w:lvl w:ilvl="0" w:tplc="F3A8F648">
      <w:start w:val="1"/>
      <w:numFmt w:val="decimal"/>
      <w:lvlText w:val="%1."/>
      <w:lvlJc w:val="left"/>
      <w:pPr>
        <w:ind w:left="282" w:hanging="181"/>
        <w:jc w:val="left"/>
      </w:pPr>
      <w:rPr>
        <w:rFonts w:ascii="Times New Roman" w:eastAsia="Times New Roman" w:hAnsi="Times New Roman" w:cs="Times New Roman" w:hint="default"/>
        <w:spacing w:val="-2"/>
        <w:w w:val="100"/>
        <w:sz w:val="22"/>
        <w:szCs w:val="22"/>
        <w:lang w:val="kk-KZ" w:eastAsia="kk-KZ" w:bidi="kk-KZ"/>
      </w:rPr>
    </w:lvl>
    <w:lvl w:ilvl="1" w:tplc="F28ED134">
      <w:numFmt w:val="bullet"/>
      <w:lvlText w:val="•"/>
      <w:lvlJc w:val="left"/>
      <w:pPr>
        <w:ind w:left="1256" w:hanging="181"/>
      </w:pPr>
      <w:rPr>
        <w:rFonts w:hint="default"/>
        <w:lang w:val="kk-KZ" w:eastAsia="kk-KZ" w:bidi="kk-KZ"/>
      </w:rPr>
    </w:lvl>
    <w:lvl w:ilvl="2" w:tplc="32C2ADE8">
      <w:numFmt w:val="bullet"/>
      <w:lvlText w:val="•"/>
      <w:lvlJc w:val="left"/>
      <w:pPr>
        <w:ind w:left="2233" w:hanging="181"/>
      </w:pPr>
      <w:rPr>
        <w:rFonts w:hint="default"/>
        <w:lang w:val="kk-KZ" w:eastAsia="kk-KZ" w:bidi="kk-KZ"/>
      </w:rPr>
    </w:lvl>
    <w:lvl w:ilvl="3" w:tplc="4BA0AE78">
      <w:numFmt w:val="bullet"/>
      <w:lvlText w:val="•"/>
      <w:lvlJc w:val="left"/>
      <w:pPr>
        <w:ind w:left="3209" w:hanging="181"/>
      </w:pPr>
      <w:rPr>
        <w:rFonts w:hint="default"/>
        <w:lang w:val="kk-KZ" w:eastAsia="kk-KZ" w:bidi="kk-KZ"/>
      </w:rPr>
    </w:lvl>
    <w:lvl w:ilvl="4" w:tplc="E5FA617C">
      <w:numFmt w:val="bullet"/>
      <w:lvlText w:val="•"/>
      <w:lvlJc w:val="left"/>
      <w:pPr>
        <w:ind w:left="4186" w:hanging="181"/>
      </w:pPr>
      <w:rPr>
        <w:rFonts w:hint="default"/>
        <w:lang w:val="kk-KZ" w:eastAsia="kk-KZ" w:bidi="kk-KZ"/>
      </w:rPr>
    </w:lvl>
    <w:lvl w:ilvl="5" w:tplc="3B2A09A6">
      <w:numFmt w:val="bullet"/>
      <w:lvlText w:val="•"/>
      <w:lvlJc w:val="left"/>
      <w:pPr>
        <w:ind w:left="5163" w:hanging="181"/>
      </w:pPr>
      <w:rPr>
        <w:rFonts w:hint="default"/>
        <w:lang w:val="kk-KZ" w:eastAsia="kk-KZ" w:bidi="kk-KZ"/>
      </w:rPr>
    </w:lvl>
    <w:lvl w:ilvl="6" w:tplc="985A500E">
      <w:numFmt w:val="bullet"/>
      <w:lvlText w:val="•"/>
      <w:lvlJc w:val="left"/>
      <w:pPr>
        <w:ind w:left="6139" w:hanging="181"/>
      </w:pPr>
      <w:rPr>
        <w:rFonts w:hint="default"/>
        <w:lang w:val="kk-KZ" w:eastAsia="kk-KZ" w:bidi="kk-KZ"/>
      </w:rPr>
    </w:lvl>
    <w:lvl w:ilvl="7" w:tplc="B33A38BE">
      <w:numFmt w:val="bullet"/>
      <w:lvlText w:val="•"/>
      <w:lvlJc w:val="left"/>
      <w:pPr>
        <w:ind w:left="7116" w:hanging="181"/>
      </w:pPr>
      <w:rPr>
        <w:rFonts w:hint="default"/>
        <w:lang w:val="kk-KZ" w:eastAsia="kk-KZ" w:bidi="kk-KZ"/>
      </w:rPr>
    </w:lvl>
    <w:lvl w:ilvl="8" w:tplc="2618E314">
      <w:numFmt w:val="bullet"/>
      <w:lvlText w:val="•"/>
      <w:lvlJc w:val="left"/>
      <w:pPr>
        <w:ind w:left="8093" w:hanging="181"/>
      </w:pPr>
      <w:rPr>
        <w:rFonts w:hint="default"/>
        <w:lang w:val="kk-KZ" w:eastAsia="kk-KZ" w:bidi="kk-KZ"/>
      </w:rPr>
    </w:lvl>
  </w:abstractNum>
  <w:abstractNum w:abstractNumId="4" w15:restartNumberingAfterBreak="0">
    <w:nsid w:val="5D1C3B64"/>
    <w:multiLevelType w:val="hybridMultilevel"/>
    <w:tmpl w:val="370C327A"/>
    <w:lvl w:ilvl="0" w:tplc="D706B0E4">
      <w:start w:val="1"/>
      <w:numFmt w:val="decimal"/>
      <w:lvlText w:val="%1."/>
      <w:lvlJc w:val="left"/>
      <w:pPr>
        <w:ind w:left="1002" w:hanging="360"/>
        <w:jc w:val="left"/>
      </w:pPr>
      <w:rPr>
        <w:rFonts w:ascii="Times New Roman" w:eastAsia="Times New Roman" w:hAnsi="Times New Roman" w:cs="Times New Roman" w:hint="default"/>
        <w:spacing w:val="-2"/>
        <w:w w:val="100"/>
        <w:sz w:val="24"/>
        <w:szCs w:val="24"/>
        <w:lang w:val="kk-KZ" w:eastAsia="kk-KZ" w:bidi="kk-KZ"/>
      </w:rPr>
    </w:lvl>
    <w:lvl w:ilvl="1" w:tplc="A2A2BB32">
      <w:numFmt w:val="bullet"/>
      <w:lvlText w:val="•"/>
      <w:lvlJc w:val="left"/>
      <w:pPr>
        <w:ind w:left="1904" w:hanging="360"/>
      </w:pPr>
      <w:rPr>
        <w:rFonts w:hint="default"/>
        <w:lang w:val="kk-KZ" w:eastAsia="kk-KZ" w:bidi="kk-KZ"/>
      </w:rPr>
    </w:lvl>
    <w:lvl w:ilvl="2" w:tplc="0E947FD6">
      <w:numFmt w:val="bullet"/>
      <w:lvlText w:val="•"/>
      <w:lvlJc w:val="left"/>
      <w:pPr>
        <w:ind w:left="2809" w:hanging="360"/>
      </w:pPr>
      <w:rPr>
        <w:rFonts w:hint="default"/>
        <w:lang w:val="kk-KZ" w:eastAsia="kk-KZ" w:bidi="kk-KZ"/>
      </w:rPr>
    </w:lvl>
    <w:lvl w:ilvl="3" w:tplc="DA9AE0CC">
      <w:numFmt w:val="bullet"/>
      <w:lvlText w:val="•"/>
      <w:lvlJc w:val="left"/>
      <w:pPr>
        <w:ind w:left="3713" w:hanging="360"/>
      </w:pPr>
      <w:rPr>
        <w:rFonts w:hint="default"/>
        <w:lang w:val="kk-KZ" w:eastAsia="kk-KZ" w:bidi="kk-KZ"/>
      </w:rPr>
    </w:lvl>
    <w:lvl w:ilvl="4" w:tplc="73A6323C">
      <w:numFmt w:val="bullet"/>
      <w:lvlText w:val="•"/>
      <w:lvlJc w:val="left"/>
      <w:pPr>
        <w:ind w:left="4618" w:hanging="360"/>
      </w:pPr>
      <w:rPr>
        <w:rFonts w:hint="default"/>
        <w:lang w:val="kk-KZ" w:eastAsia="kk-KZ" w:bidi="kk-KZ"/>
      </w:rPr>
    </w:lvl>
    <w:lvl w:ilvl="5" w:tplc="AA28466E">
      <w:numFmt w:val="bullet"/>
      <w:lvlText w:val="•"/>
      <w:lvlJc w:val="left"/>
      <w:pPr>
        <w:ind w:left="5523" w:hanging="360"/>
      </w:pPr>
      <w:rPr>
        <w:rFonts w:hint="default"/>
        <w:lang w:val="kk-KZ" w:eastAsia="kk-KZ" w:bidi="kk-KZ"/>
      </w:rPr>
    </w:lvl>
    <w:lvl w:ilvl="6" w:tplc="6CF6B47C">
      <w:numFmt w:val="bullet"/>
      <w:lvlText w:val="•"/>
      <w:lvlJc w:val="left"/>
      <w:pPr>
        <w:ind w:left="6427" w:hanging="360"/>
      </w:pPr>
      <w:rPr>
        <w:rFonts w:hint="default"/>
        <w:lang w:val="kk-KZ" w:eastAsia="kk-KZ" w:bidi="kk-KZ"/>
      </w:rPr>
    </w:lvl>
    <w:lvl w:ilvl="7" w:tplc="68306606">
      <w:numFmt w:val="bullet"/>
      <w:lvlText w:val="•"/>
      <w:lvlJc w:val="left"/>
      <w:pPr>
        <w:ind w:left="7332" w:hanging="360"/>
      </w:pPr>
      <w:rPr>
        <w:rFonts w:hint="default"/>
        <w:lang w:val="kk-KZ" w:eastAsia="kk-KZ" w:bidi="kk-KZ"/>
      </w:rPr>
    </w:lvl>
    <w:lvl w:ilvl="8" w:tplc="788E6338">
      <w:numFmt w:val="bullet"/>
      <w:lvlText w:val="•"/>
      <w:lvlJc w:val="left"/>
      <w:pPr>
        <w:ind w:left="8237" w:hanging="360"/>
      </w:pPr>
      <w:rPr>
        <w:rFonts w:hint="default"/>
        <w:lang w:val="kk-KZ" w:eastAsia="kk-KZ" w:bidi="kk-KZ"/>
      </w:rPr>
    </w:lvl>
  </w:abstractNum>
  <w:abstractNum w:abstractNumId="5" w15:restartNumberingAfterBreak="0">
    <w:nsid w:val="76916F3F"/>
    <w:multiLevelType w:val="hybridMultilevel"/>
    <w:tmpl w:val="2DF47438"/>
    <w:lvl w:ilvl="0" w:tplc="119AA19C">
      <w:start w:val="4"/>
      <w:numFmt w:val="decimal"/>
      <w:lvlText w:val="%1."/>
      <w:lvlJc w:val="left"/>
      <w:pPr>
        <w:ind w:left="282" w:hanging="181"/>
        <w:jc w:val="left"/>
      </w:pPr>
      <w:rPr>
        <w:rFonts w:ascii="Times New Roman" w:eastAsia="Times New Roman" w:hAnsi="Times New Roman" w:cs="Times New Roman" w:hint="default"/>
        <w:spacing w:val="-23"/>
        <w:w w:val="100"/>
        <w:sz w:val="22"/>
        <w:szCs w:val="22"/>
        <w:lang w:val="kk-KZ" w:eastAsia="kk-KZ" w:bidi="kk-KZ"/>
      </w:rPr>
    </w:lvl>
    <w:lvl w:ilvl="1" w:tplc="5016CE34">
      <w:numFmt w:val="bullet"/>
      <w:lvlText w:val="•"/>
      <w:lvlJc w:val="left"/>
      <w:pPr>
        <w:ind w:left="400" w:hanging="181"/>
      </w:pPr>
      <w:rPr>
        <w:rFonts w:hint="default"/>
        <w:lang w:val="kk-KZ" w:eastAsia="kk-KZ" w:bidi="kk-KZ"/>
      </w:rPr>
    </w:lvl>
    <w:lvl w:ilvl="2" w:tplc="200255A4">
      <w:numFmt w:val="bullet"/>
      <w:lvlText w:val="•"/>
      <w:lvlJc w:val="left"/>
      <w:pPr>
        <w:ind w:left="1471" w:hanging="181"/>
      </w:pPr>
      <w:rPr>
        <w:rFonts w:hint="default"/>
        <w:lang w:val="kk-KZ" w:eastAsia="kk-KZ" w:bidi="kk-KZ"/>
      </w:rPr>
    </w:lvl>
    <w:lvl w:ilvl="3" w:tplc="CCA0AA40">
      <w:numFmt w:val="bullet"/>
      <w:lvlText w:val="•"/>
      <w:lvlJc w:val="left"/>
      <w:pPr>
        <w:ind w:left="2543" w:hanging="181"/>
      </w:pPr>
      <w:rPr>
        <w:rFonts w:hint="default"/>
        <w:lang w:val="kk-KZ" w:eastAsia="kk-KZ" w:bidi="kk-KZ"/>
      </w:rPr>
    </w:lvl>
    <w:lvl w:ilvl="4" w:tplc="D6287278">
      <w:numFmt w:val="bullet"/>
      <w:lvlText w:val="•"/>
      <w:lvlJc w:val="left"/>
      <w:pPr>
        <w:ind w:left="3615" w:hanging="181"/>
      </w:pPr>
      <w:rPr>
        <w:rFonts w:hint="default"/>
        <w:lang w:val="kk-KZ" w:eastAsia="kk-KZ" w:bidi="kk-KZ"/>
      </w:rPr>
    </w:lvl>
    <w:lvl w:ilvl="5" w:tplc="CED20AC4">
      <w:numFmt w:val="bullet"/>
      <w:lvlText w:val="•"/>
      <w:lvlJc w:val="left"/>
      <w:pPr>
        <w:ind w:left="4687" w:hanging="181"/>
      </w:pPr>
      <w:rPr>
        <w:rFonts w:hint="default"/>
        <w:lang w:val="kk-KZ" w:eastAsia="kk-KZ" w:bidi="kk-KZ"/>
      </w:rPr>
    </w:lvl>
    <w:lvl w:ilvl="6" w:tplc="7E643372">
      <w:numFmt w:val="bullet"/>
      <w:lvlText w:val="•"/>
      <w:lvlJc w:val="left"/>
      <w:pPr>
        <w:ind w:left="5759" w:hanging="181"/>
      </w:pPr>
      <w:rPr>
        <w:rFonts w:hint="default"/>
        <w:lang w:val="kk-KZ" w:eastAsia="kk-KZ" w:bidi="kk-KZ"/>
      </w:rPr>
    </w:lvl>
    <w:lvl w:ilvl="7" w:tplc="F5543046">
      <w:numFmt w:val="bullet"/>
      <w:lvlText w:val="•"/>
      <w:lvlJc w:val="left"/>
      <w:pPr>
        <w:ind w:left="6830" w:hanging="181"/>
      </w:pPr>
      <w:rPr>
        <w:rFonts w:hint="default"/>
        <w:lang w:val="kk-KZ" w:eastAsia="kk-KZ" w:bidi="kk-KZ"/>
      </w:rPr>
    </w:lvl>
    <w:lvl w:ilvl="8" w:tplc="788E723A">
      <w:numFmt w:val="bullet"/>
      <w:lvlText w:val="•"/>
      <w:lvlJc w:val="left"/>
      <w:pPr>
        <w:ind w:left="7902" w:hanging="181"/>
      </w:pPr>
      <w:rPr>
        <w:rFonts w:hint="default"/>
        <w:lang w:val="kk-KZ" w:eastAsia="kk-KZ" w:bidi="kk-KZ"/>
      </w:rPr>
    </w:lvl>
  </w:abstractNum>
  <w:abstractNum w:abstractNumId="6" w15:restartNumberingAfterBreak="0">
    <w:nsid w:val="7A1E254D"/>
    <w:multiLevelType w:val="hybridMultilevel"/>
    <w:tmpl w:val="8094159A"/>
    <w:lvl w:ilvl="0" w:tplc="22A46120">
      <w:start w:val="1"/>
      <w:numFmt w:val="decimal"/>
      <w:lvlText w:val="%1."/>
      <w:lvlJc w:val="left"/>
      <w:pPr>
        <w:ind w:left="463" w:hanging="181"/>
        <w:jc w:val="left"/>
      </w:pPr>
      <w:rPr>
        <w:rFonts w:ascii="Times New Roman" w:eastAsia="Times New Roman" w:hAnsi="Times New Roman" w:cs="Times New Roman" w:hint="default"/>
        <w:spacing w:val="-3"/>
        <w:w w:val="100"/>
        <w:sz w:val="22"/>
        <w:szCs w:val="22"/>
        <w:lang w:val="kk-KZ" w:eastAsia="kk-KZ" w:bidi="kk-KZ"/>
      </w:rPr>
    </w:lvl>
    <w:lvl w:ilvl="1" w:tplc="A24A8A52">
      <w:numFmt w:val="bullet"/>
      <w:lvlText w:val="•"/>
      <w:lvlJc w:val="left"/>
      <w:pPr>
        <w:ind w:left="1418" w:hanging="181"/>
      </w:pPr>
      <w:rPr>
        <w:rFonts w:hint="default"/>
        <w:lang w:val="kk-KZ" w:eastAsia="kk-KZ" w:bidi="kk-KZ"/>
      </w:rPr>
    </w:lvl>
    <w:lvl w:ilvl="2" w:tplc="052603AA">
      <w:numFmt w:val="bullet"/>
      <w:lvlText w:val="•"/>
      <w:lvlJc w:val="left"/>
      <w:pPr>
        <w:ind w:left="2377" w:hanging="181"/>
      </w:pPr>
      <w:rPr>
        <w:rFonts w:hint="default"/>
        <w:lang w:val="kk-KZ" w:eastAsia="kk-KZ" w:bidi="kk-KZ"/>
      </w:rPr>
    </w:lvl>
    <w:lvl w:ilvl="3" w:tplc="0CB8411C">
      <w:numFmt w:val="bullet"/>
      <w:lvlText w:val="•"/>
      <w:lvlJc w:val="left"/>
      <w:pPr>
        <w:ind w:left="3335" w:hanging="181"/>
      </w:pPr>
      <w:rPr>
        <w:rFonts w:hint="default"/>
        <w:lang w:val="kk-KZ" w:eastAsia="kk-KZ" w:bidi="kk-KZ"/>
      </w:rPr>
    </w:lvl>
    <w:lvl w:ilvl="4" w:tplc="3C6EB600">
      <w:numFmt w:val="bullet"/>
      <w:lvlText w:val="•"/>
      <w:lvlJc w:val="left"/>
      <w:pPr>
        <w:ind w:left="4294" w:hanging="181"/>
      </w:pPr>
      <w:rPr>
        <w:rFonts w:hint="default"/>
        <w:lang w:val="kk-KZ" w:eastAsia="kk-KZ" w:bidi="kk-KZ"/>
      </w:rPr>
    </w:lvl>
    <w:lvl w:ilvl="5" w:tplc="C686A9EC">
      <w:numFmt w:val="bullet"/>
      <w:lvlText w:val="•"/>
      <w:lvlJc w:val="left"/>
      <w:pPr>
        <w:ind w:left="5253" w:hanging="181"/>
      </w:pPr>
      <w:rPr>
        <w:rFonts w:hint="default"/>
        <w:lang w:val="kk-KZ" w:eastAsia="kk-KZ" w:bidi="kk-KZ"/>
      </w:rPr>
    </w:lvl>
    <w:lvl w:ilvl="6" w:tplc="4B800494">
      <w:numFmt w:val="bullet"/>
      <w:lvlText w:val="•"/>
      <w:lvlJc w:val="left"/>
      <w:pPr>
        <w:ind w:left="6211" w:hanging="181"/>
      </w:pPr>
      <w:rPr>
        <w:rFonts w:hint="default"/>
        <w:lang w:val="kk-KZ" w:eastAsia="kk-KZ" w:bidi="kk-KZ"/>
      </w:rPr>
    </w:lvl>
    <w:lvl w:ilvl="7" w:tplc="E5466398">
      <w:numFmt w:val="bullet"/>
      <w:lvlText w:val="•"/>
      <w:lvlJc w:val="left"/>
      <w:pPr>
        <w:ind w:left="7170" w:hanging="181"/>
      </w:pPr>
      <w:rPr>
        <w:rFonts w:hint="default"/>
        <w:lang w:val="kk-KZ" w:eastAsia="kk-KZ" w:bidi="kk-KZ"/>
      </w:rPr>
    </w:lvl>
    <w:lvl w:ilvl="8" w:tplc="501CBF42">
      <w:numFmt w:val="bullet"/>
      <w:lvlText w:val="•"/>
      <w:lvlJc w:val="left"/>
      <w:pPr>
        <w:ind w:left="8129" w:hanging="181"/>
      </w:pPr>
      <w:rPr>
        <w:rFonts w:hint="default"/>
        <w:lang w:val="kk-KZ" w:eastAsia="kk-KZ" w:bidi="kk-KZ"/>
      </w:r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1D"/>
    <w:rsid w:val="004E45D7"/>
    <w:rsid w:val="007B6987"/>
    <w:rsid w:val="00C80991"/>
    <w:rsid w:val="00F32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48843-6D4F-4EC4-99BA-2891426C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eastAsia="kk-KZ" w:bidi="kk-KZ"/>
    </w:rPr>
  </w:style>
  <w:style w:type="paragraph" w:styleId="1">
    <w:name w:val="heading 1"/>
    <w:basedOn w:val="a"/>
    <w:uiPriority w:val="1"/>
    <w:qFormat/>
    <w:pPr>
      <w:ind w:left="848"/>
      <w:jc w:val="both"/>
      <w:outlineLvl w:val="0"/>
    </w:pPr>
    <w:rPr>
      <w:b/>
      <w:bCs/>
      <w:sz w:val="24"/>
      <w:szCs w:val="24"/>
    </w:rPr>
  </w:style>
  <w:style w:type="paragraph" w:styleId="3">
    <w:name w:val="heading 3"/>
    <w:basedOn w:val="a"/>
    <w:next w:val="a"/>
    <w:link w:val="30"/>
    <w:uiPriority w:val="9"/>
    <w:semiHidden/>
    <w:unhideWhenUsed/>
    <w:qFormat/>
    <w:rsid w:val="004E45D7"/>
    <w:pPr>
      <w:keepNext/>
      <w:keepLines/>
      <w:widowControl/>
      <w:autoSpaceDE/>
      <w:autoSpaceDN/>
      <w:spacing w:before="40"/>
      <w:outlineLvl w:val="2"/>
    </w:pPr>
    <w:rPr>
      <w:rFonts w:asciiTheme="majorHAnsi" w:eastAsiaTheme="majorEastAsia" w:hAnsiTheme="majorHAnsi" w:cstheme="majorBidi"/>
      <w:color w:val="243F60" w:themeColor="accent1" w:themeShade="7F"/>
      <w:sz w:val="24"/>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2"/>
    </w:pPr>
    <w:rPr>
      <w:sz w:val="24"/>
      <w:szCs w:val="24"/>
    </w:rPr>
  </w:style>
  <w:style w:type="paragraph" w:styleId="a4">
    <w:name w:val="List Paragraph"/>
    <w:aliases w:val="без абзаца,маркированный,ПАРАГРАФ"/>
    <w:basedOn w:val="a"/>
    <w:link w:val="a5"/>
    <w:uiPriority w:val="34"/>
    <w:qFormat/>
    <w:pPr>
      <w:ind w:left="282"/>
    </w:pPr>
  </w:style>
  <w:style w:type="paragraph" w:customStyle="1" w:styleId="TableParagraph">
    <w:name w:val="Table Paragraph"/>
    <w:basedOn w:val="a"/>
    <w:uiPriority w:val="1"/>
    <w:qFormat/>
    <w:pPr>
      <w:spacing w:line="269" w:lineRule="exact"/>
      <w:ind w:left="108"/>
    </w:pPr>
  </w:style>
  <w:style w:type="character" w:customStyle="1" w:styleId="30">
    <w:name w:val="Заголовок 3 Знак"/>
    <w:basedOn w:val="a0"/>
    <w:link w:val="3"/>
    <w:uiPriority w:val="9"/>
    <w:semiHidden/>
    <w:rsid w:val="004E45D7"/>
    <w:rPr>
      <w:rFonts w:asciiTheme="majorHAnsi" w:eastAsiaTheme="majorEastAsia" w:hAnsiTheme="majorHAnsi" w:cstheme="majorBidi"/>
      <w:color w:val="243F60" w:themeColor="accent1" w:themeShade="7F"/>
      <w:sz w:val="24"/>
      <w:szCs w:val="24"/>
      <w:lang w:val="ru-RU" w:eastAsia="ru-RU"/>
    </w:rPr>
  </w:style>
  <w:style w:type="character" w:customStyle="1" w:styleId="a5">
    <w:name w:val="Абзац списка Знак"/>
    <w:aliases w:val="без абзаца Знак,маркированный Знак,ПАРАГРАФ Знак"/>
    <w:link w:val="a4"/>
    <w:uiPriority w:val="34"/>
    <w:locked/>
    <w:rsid w:val="004E45D7"/>
    <w:rPr>
      <w:rFonts w:ascii="Times New Roman" w:eastAsia="Times New Roman" w:hAnsi="Times New Roman" w:cs="Times New Roman"/>
      <w:lang w:val="kk-KZ" w:eastAsia="kk-KZ" w:bidi="kk-KZ"/>
    </w:rPr>
  </w:style>
  <w:style w:type="character" w:customStyle="1" w:styleId="shorttext">
    <w:name w:val="short_text"/>
    <w:rsid w:val="004E45D7"/>
    <w:rPr>
      <w:rFonts w:cs="Times New Roman"/>
    </w:rPr>
  </w:style>
  <w:style w:type="character" w:styleId="a6">
    <w:name w:val="Hyperlink"/>
    <w:basedOn w:val="a0"/>
    <w:uiPriority w:val="99"/>
    <w:unhideWhenUsed/>
    <w:rsid w:val="004E45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znu.kz/ru/21639/page/" TargetMode="External"/><Relationship Id="rId5" Type="http://schemas.openxmlformats.org/officeDocument/2006/relationships/hyperlink" Target="https://nashol.com/2017061094881/nabroski-zarisovki-eskizi-uchebnoe-posobie-evtih-s-sh-200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4</cp:revision>
  <dcterms:created xsi:type="dcterms:W3CDTF">2021-03-25T11:02:00Z</dcterms:created>
  <dcterms:modified xsi:type="dcterms:W3CDTF">2021-03-25T11:07:00Z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Microsoft® Word 2019</vt:lpwstr>
  </property>
  <property fmtid="{D5CDD505-2E9C-101B-9397-08002B2CF9AE}" pid="4" name="LastSaved">
    <vt:filetime>2021-01-11T00:00:00Z</vt:filetime>
  </property>
</Properties>
</file>